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HAYVAN YETİşTİRİCİLİİ VE SALıı ALANI 11. SINIF  HASTALİKLARLA MCADELE(YENİ*)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1. Hastalık Bulaşma Kaynakları</w:t>
            </w:r>
          </w:p>
        </w:tc>
        <w:tc>
          <w:tcPr>
            <w:tcW w:w="3260" w:type="dxa"/>
            <w:vAlign w:val="center"/>
          </w:tcPr>
          <w:p w:rsidR="00C60E81" w:rsidRPr="00C60E81" w:rsidRDefault="00C60E81" w:rsidP="00262F51">
            <w:pPr>
              <w:rPr>
                <w:sz w:val="14"/>
                <w:szCs w:val="14"/>
              </w:rPr>
            </w:pPr>
            <w:r w:rsidRPr="00C60E81">
              <w:rPr>
                <w:sz w:val="14"/>
                <w:szCs w:val="14"/>
              </w:rPr>
              <w:t>Hastalık bulaşma kaynaklarını açıklar.</w:t>
            </w:r>
          </w:p>
        </w:tc>
        <w:tc>
          <w:tcPr>
            <w:tcW w:w="3686" w:type="dxa"/>
            <w:vAlign w:val="center"/>
          </w:tcPr>
          <w:p w:rsidR="00C60E81" w:rsidRPr="00C60E81" w:rsidRDefault="00C60E81" w:rsidP="00262F51">
            <w:pPr>
              <w:rPr>
                <w:sz w:val="14"/>
                <w:szCs w:val="14"/>
              </w:rPr>
            </w:pPr>
            <w:r w:rsidRPr="00C60E81">
              <w:rPr>
                <w:sz w:val="14"/>
                <w:szCs w:val="14"/>
              </w:rPr>
              <w:t>       Topraktan bulaşan mikroorganizmaların bulaşma yollarını ve neden olduğu hastalıklar açıklanır.</w:t>
              <w:br/>
              <w:t>       Sudan bulaşan mikroorganizmaların bulaşma yollarını ve neden olduğu hastalıklar açıklanır.</w:t>
              <w:br/>
              <w:t>       Hava   yolu   ile   bulaşan   mikroorganizmaların   bulaşma yollarını ve neden olduğu hastalıklar açıklanır.</w:t>
              <w:br/>
              <w:t>       Gıdadan  bulaşan  mikroorganizmaların  bulaşma  yollarını ve neden olduğu hastalıklar açıklanır.</w:t>
              <w:br/>
              <w:t>       Canlılardan     bulaşan     mikroorganizmaların     bulaşma yollarını ve neden olduğu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2. İşletmeye Hastalık Bulaşmasını Önleyici Tedbirler</w:t>
            </w:r>
          </w:p>
        </w:tc>
        <w:tc>
          <w:tcPr>
            <w:tcW w:w="3260" w:type="dxa"/>
            <w:vAlign w:val="center"/>
          </w:tcPr>
          <w:p w:rsidR="00C60E81" w:rsidRPr="00C60E81" w:rsidRDefault="00C60E81" w:rsidP="00262F51">
            <w:pPr>
              <w:rPr>
                <w:sz w:val="14"/>
                <w:szCs w:val="14"/>
              </w:rPr>
            </w:pPr>
            <w:r w:rsidRPr="00C60E81">
              <w:rPr>
                <w:sz w:val="14"/>
                <w:szCs w:val="14"/>
              </w:rPr>
              <w:t>İşletmeye hastalık bulaşmasını önleyici tedbirleri açıklar.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 açıklanır.</w:t>
              <w:br/>
              <w:t>       Enfeksiyon   etkenlerinin   bulaşma   sebepleri   insanlar hastaportör hayvanlar kuşlar kemirgenler insektler araç gereç yem su vb. açıklanır.</w:t>
              <w:br/>
              <w:t>       Hastalık bulaşmasını önleme yöntemleri açıklanır.</w:t>
              <w:br/>
              <w:t>       İşletme giriş ve çıkış biyogüvenlik işlemleri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3. Tıbbi Atıklar</w:t>
            </w:r>
          </w:p>
        </w:tc>
        <w:tc>
          <w:tcPr>
            <w:tcW w:w="3260" w:type="dxa"/>
            <w:vAlign w:val="center"/>
          </w:tcPr>
          <w:p w:rsidR="00C60E81" w:rsidRPr="00C60E81" w:rsidRDefault="00C60E81" w:rsidP="00262F51">
            <w:pPr>
              <w:rPr>
                <w:sz w:val="14"/>
                <w:szCs w:val="14"/>
              </w:rPr>
            </w:pPr>
            <w:r w:rsidRPr="00C60E81">
              <w:rPr>
                <w:sz w:val="14"/>
                <w:szCs w:val="14"/>
              </w:rPr>
              <w:t>Tıbbi atıkları zararsız hale getirme yöntemlerini açıklar.</w:t>
            </w:r>
          </w:p>
        </w:tc>
        <w:tc>
          <w:tcPr>
            <w:tcW w:w="3686" w:type="dxa"/>
            <w:vAlign w:val="center"/>
          </w:tcPr>
          <w:p w:rsidR="00C60E81" w:rsidRPr="00C60E81" w:rsidRDefault="00C60E81" w:rsidP="00262F51">
            <w:pPr>
              <w:rPr>
                <w:sz w:val="14"/>
                <w:szCs w:val="14"/>
              </w:rPr>
            </w:pPr>
            <w:r w:rsidRPr="00C60E81">
              <w:rPr>
                <w:sz w:val="14"/>
                <w:szCs w:val="14"/>
              </w:rPr>
              <w:t>       Tıbbi atıkların neden olabilecekleri zararlar açıklanır.</w:t>
              <w:br/>
              <w:t>       Tıbbi   atıkların   konulacağı   depolanacağı   taşınacağı ekipmanın özellikleri açıklanır.</w:t>
              <w:br/>
              <w:t>       Tıbbi   atıkların   zararsız   hâle   getirilmesinde   uygulanan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4. Haşere ve Kemirgenlerle Mücadele</w:t>
            </w:r>
          </w:p>
        </w:tc>
        <w:tc>
          <w:tcPr>
            <w:tcW w:w="3260" w:type="dxa"/>
            <w:vAlign w:val="center"/>
          </w:tcPr>
          <w:p w:rsidR="00C60E81" w:rsidRPr="00C60E81" w:rsidRDefault="00C60E81" w:rsidP="00262F51">
            <w:pPr>
              <w:rPr>
                <w:sz w:val="14"/>
                <w:szCs w:val="14"/>
              </w:rPr>
            </w:pPr>
            <w:r w:rsidRPr="00C60E81">
              <w:rPr>
                <w:sz w:val="14"/>
                <w:szCs w:val="14"/>
              </w:rPr>
              <w:t>Haşere ve kemirgenlerle mücadele yöntemlerini açıklar.</w:t>
            </w:r>
          </w:p>
        </w:tc>
        <w:tc>
          <w:tcPr>
            <w:tcW w:w="3686" w:type="dxa"/>
            <w:vAlign w:val="center"/>
          </w:tcPr>
          <w:p w:rsidR="00C60E81" w:rsidRPr="00C60E81" w:rsidRDefault="00C60E81" w:rsidP="00262F51">
            <w:pPr>
              <w:rPr>
                <w:sz w:val="14"/>
                <w:szCs w:val="14"/>
              </w:rPr>
            </w:pPr>
            <w:r w:rsidRPr="00C60E81">
              <w:rPr>
                <w:sz w:val="14"/>
                <w:szCs w:val="14"/>
              </w:rPr>
              <w:t>       Haşere  ve  kemirgen  mücadelesinin  önemi  ve  gerekliliği açıklanır.</w:t>
              <w:br/>
              <w:t>       Haşere ve kemirgenlerin biyolojisi açıklanır.</w:t>
              <w:br/>
              <w:t>       Haşere ve kemirgenlerle mücadele yöntemleri açıklanır.</w:t>
              <w:br/>
              <w:t>       Haşere ve kemirgen mücadelesinde kullanılan ilaçları ve ilaçlama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1. Dönem 1. Sınav 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Hastalıklı        Doku veya Organ Parçası Alınması  2.  Farklı Tür Erkek ve Dişi   Hayvanlardan İdrar        Numunesi Alma</w:t>
            </w:r>
          </w:p>
        </w:tc>
        <w:tc>
          <w:tcPr>
            <w:tcW w:w="3260" w:type="dxa"/>
            <w:vAlign w:val="center"/>
          </w:tcPr>
          <w:p w:rsidR="00C60E81" w:rsidRPr="00C60E81" w:rsidRDefault="00C60E81" w:rsidP="00262F51">
            <w:pPr>
              <w:rPr>
                <w:sz w:val="14"/>
                <w:szCs w:val="14"/>
              </w:rPr>
            </w:pPr>
            <w:r w:rsidRPr="00C60E81">
              <w:rPr>
                <w:sz w:val="14"/>
                <w:szCs w:val="14"/>
              </w:rPr>
              <w:t>Hastalıklı doku veya organ parçası alınmasını açıklar.Farklı  tür  erkek  ve  dişi  hayvanlardan  idrar  numunesi alınması açıklar.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açıklanır.</w:t>
              <w:br/>
              <w:t>       Marazi madde almada kullanılan araç gereçler açıklanır.</w:t>
              <w:br/>
              <w:t>       Hayvanlardan organ veya organ parçası alımı açıklanır.</w:t>
              <w:br/>
              <w:t>       Organ frotisi hazırlanması açıklanır.</w:t>
              <w:br/>
              <w:t>       Doku  veya  organ  numunesi  gönderirken  dikkat  edilecek hususlar açıklanır.</w:t>
              <w:br/>
              <w:t>       İdrar numunesi almada kullanılan araç gereçlerin özellikleri açıklanır.</w:t>
              <w:br/>
              <w:t>       Farklı    hayvan    türlerinden    idrar    numunesi    alınma yöntemleri açıklanır.</w:t>
              <w:br/>
              <w:t>       İdrar   numunelerinin   gönderilmesinde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Gaita       Numunesi Alma  4.  Deri Kazıntısı ve Kıl Numunesi Alma</w:t>
            </w:r>
          </w:p>
        </w:tc>
        <w:tc>
          <w:tcPr>
            <w:tcW w:w="3260" w:type="dxa"/>
            <w:vAlign w:val="center"/>
          </w:tcPr>
          <w:p w:rsidR="00C60E81" w:rsidRPr="00C60E81" w:rsidRDefault="00C60E81" w:rsidP="00262F51">
            <w:pPr>
              <w:rPr>
                <w:sz w:val="14"/>
                <w:szCs w:val="14"/>
              </w:rPr>
            </w:pPr>
            <w:r w:rsidRPr="00C60E81">
              <w:rPr>
                <w:sz w:val="14"/>
                <w:szCs w:val="14"/>
              </w:rPr>
              <w:t>Gaita numunesi alınmasını açıklar.Deri kazıntısı ve kıl numunesi alınmasını açıklar.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gereçlerin özellikleri açıklanır.</w:t>
              <w:br/>
              <w:t>       Gaita numunesi alımı yöntem ve kuralları açıklanır.</w:t>
              <w:br/>
              <w:t>       Gaita numunesi sevk kuralları açıklanır.</w:t>
              <w:br/>
              <w:t>       Deri  kazıntısı  ve  kıl  numunesi  alınması  için  gerekli  araç gereç hazırlanır.</w:t>
              <w:br/>
              <w:t>       Deri  kazıntısı  ve  kıl  numunesi  alımı  yöntem  ve  kuralları açıklanır.</w:t>
              <w:br/>
              <w:t>       Deri kazıntısı ve kıl numunesi gönderme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5.  Swapla      Numune Alma  6.  Süt Numunesi Alma</w:t>
            </w:r>
          </w:p>
        </w:tc>
        <w:tc>
          <w:tcPr>
            <w:tcW w:w="3260" w:type="dxa"/>
            <w:vAlign w:val="center"/>
          </w:tcPr>
          <w:p w:rsidR="00C60E81" w:rsidRPr="00C60E81" w:rsidRDefault="00C60E81" w:rsidP="00262F51">
            <w:pPr>
              <w:rPr>
                <w:sz w:val="14"/>
                <w:szCs w:val="14"/>
              </w:rPr>
            </w:pPr>
            <w:r w:rsidRPr="00C60E81">
              <w:rPr>
                <w:sz w:val="14"/>
                <w:szCs w:val="14"/>
              </w:rPr>
              <w:t>Swapla numune alınmasını açıklar.Süt numunesi alınmasını açıklar.</w:t>
            </w:r>
          </w:p>
        </w:tc>
        <w:tc>
          <w:tcPr>
            <w:tcW w:w="3686" w:type="dxa"/>
            <w:vAlign w:val="center"/>
          </w:tcPr>
          <w:p w:rsidR="00C60E81" w:rsidRPr="00C60E81" w:rsidRDefault="00C60E81" w:rsidP="00262F51">
            <w:pPr>
              <w:rPr>
                <w:sz w:val="14"/>
                <w:szCs w:val="14"/>
              </w:rPr>
            </w:pPr>
            <w:r w:rsidRPr="00C60E81">
              <w:rPr>
                <w:sz w:val="14"/>
                <w:szCs w:val="14"/>
              </w:rPr>
              <w:t>       Swab çeşitleri açıklanır.</w:t>
              <w:br/>
              <w:t>       Swapla numune alımı yöntem ve kuralları açıklanır.</w:t>
              <w:br/>
              <w:t>       Taşıma tüplerinin özellikleri açıklanır.</w:t>
              <w:br/>
              <w:t>       Alınan   swabların   laboratuvarlara   gönderilme   kuralları açıklanır.</w:t>
              <w:br/>
              <w:t>       Süt numunesi almada kullanılan araç gereçler açıklanır.</w:t>
              <w:br/>
              <w:t>       Süt numunesi alımı yöntem ve kuralları açıklanır.</w:t>
              <w:br/>
              <w:t>       Süt numunesi gönderme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1.  Kesim Öncesi Muayene</w:t>
            </w:r>
          </w:p>
        </w:tc>
        <w:tc>
          <w:tcPr>
            <w:tcW w:w="3260" w:type="dxa"/>
            <w:vAlign w:val="center"/>
          </w:tcPr>
          <w:p w:rsidR="00C60E81" w:rsidRPr="00C60E81" w:rsidRDefault="00C60E81" w:rsidP="00262F51">
            <w:pPr>
              <w:rPr>
                <w:sz w:val="14"/>
                <w:szCs w:val="14"/>
              </w:rPr>
            </w:pPr>
            <w:r w:rsidRPr="00C60E81">
              <w:rPr>
                <w:sz w:val="14"/>
                <w:szCs w:val="14"/>
              </w:rPr>
              <w:t>Kesim öncesi muayeneyi açıklar.</w:t>
            </w:r>
          </w:p>
        </w:tc>
        <w:tc>
          <w:tcPr>
            <w:tcW w:w="3686" w:type="dxa"/>
            <w:vAlign w:val="center"/>
          </w:tcPr>
          <w:p w:rsidR="00C60E81" w:rsidRPr="00C60E81" w:rsidRDefault="00C60E81" w:rsidP="00262F51">
            <w:pPr>
              <w:rPr>
                <w:sz w:val="14"/>
                <w:szCs w:val="14"/>
              </w:rPr>
            </w:pPr>
            <w:r w:rsidRPr="00C60E81">
              <w:rPr>
                <w:sz w:val="14"/>
                <w:szCs w:val="14"/>
              </w:rPr>
              <w:t>       Mezbaha ve kombinaların önemi açıklanır.</w:t>
              <w:br/>
              <w:t>       Mezbaha ve kombinaların görevleri sıralanır.</w:t>
              <w:br/>
              <w:t>       Kasaplık hayvanlar sınıflandırılır.</w:t>
              <w:br/>
              <w:t>       Kasaplık  hayvanlarda  kesim  öncesi  muayene  çeşitleri açıklanır.</w:t>
              <w:br/>
              <w:t>       Kesimi yasak hastalıklar ve durumla açıklanır.</w:t>
              <w:br/>
              <w:t>       Hastalıklarla ilgili alınacak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2.  Kesim Sonrası Muayene</w:t>
            </w:r>
          </w:p>
        </w:tc>
        <w:tc>
          <w:tcPr>
            <w:tcW w:w="3260" w:type="dxa"/>
            <w:vAlign w:val="center"/>
          </w:tcPr>
          <w:p w:rsidR="00C60E81" w:rsidRPr="00C60E81" w:rsidRDefault="00C60E81" w:rsidP="00262F51">
            <w:pPr>
              <w:rPr>
                <w:sz w:val="14"/>
                <w:szCs w:val="14"/>
              </w:rPr>
            </w:pPr>
            <w:r w:rsidRPr="00C60E81">
              <w:rPr>
                <w:sz w:val="14"/>
                <w:szCs w:val="14"/>
              </w:rPr>
              <w:t>Kesim sonrası muayeneyi açıklar.</w:t>
            </w:r>
          </w:p>
        </w:tc>
        <w:tc>
          <w:tcPr>
            <w:tcW w:w="3686" w:type="dxa"/>
            <w:vAlign w:val="center"/>
          </w:tcPr>
          <w:p w:rsidR="00C60E81" w:rsidRPr="00C60E81" w:rsidRDefault="00C60E81" w:rsidP="00262F51">
            <w:pPr>
              <w:rPr>
                <w:sz w:val="14"/>
                <w:szCs w:val="14"/>
              </w:rPr>
            </w:pPr>
            <w:r w:rsidRPr="00C60E81">
              <w:rPr>
                <w:sz w:val="14"/>
                <w:szCs w:val="14"/>
              </w:rPr>
              <w:t>       Post mortem muayene uygulamaları açıklanır.</w:t>
              <w:br/>
              <w:t>       Damga çeşitlerini ve hayvanların damgalanması açıklanır.</w:t>
              <w:br/>
              <w:t>       Hastalıklı hayvan etleri ile ilgili kararlar açıklanır.</w:t>
              <w:br/>
              <w:t>       Farklı     hayvan     türlerinin     karkaslarının     birbirinden ayrılmaları açıklanır.</w:t>
              <w:br/>
              <w:t>       Ölüm    sonrası    yapılan    kesimlerin    tespit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3.  Etlerin Depolanma Yöntemleri</w:t>
            </w:r>
          </w:p>
        </w:tc>
        <w:tc>
          <w:tcPr>
            <w:tcW w:w="3260" w:type="dxa"/>
            <w:vAlign w:val="center"/>
          </w:tcPr>
          <w:p w:rsidR="00C60E81" w:rsidRPr="00C60E81" w:rsidRDefault="00C60E81" w:rsidP="00262F51">
            <w:pPr>
              <w:rPr>
                <w:sz w:val="14"/>
                <w:szCs w:val="14"/>
              </w:rPr>
            </w:pPr>
            <w:r w:rsidRPr="00C60E81">
              <w:rPr>
                <w:sz w:val="14"/>
                <w:szCs w:val="14"/>
              </w:rPr>
              <w:t>1. Dönem 2. Sınav Etlerin depolanma yöntemlerini açıklar.</w:t>
            </w:r>
          </w:p>
        </w:tc>
        <w:tc>
          <w:tcPr>
            <w:tcW w:w="3686" w:type="dxa"/>
            <w:vAlign w:val="center"/>
          </w:tcPr>
          <w:p w:rsidR="00C60E81" w:rsidRPr="00C60E81" w:rsidRDefault="00C60E81" w:rsidP="00262F51">
            <w:pPr>
              <w:rPr>
                <w:sz w:val="14"/>
                <w:szCs w:val="14"/>
              </w:rPr>
            </w:pPr>
            <w:r w:rsidRPr="00C60E81">
              <w:rPr>
                <w:sz w:val="14"/>
                <w:szCs w:val="14"/>
              </w:rPr>
              <w:t>       Etlerin   soğutulması   ve   soğukta   muhafaza   edilmesi açıklanır.</w:t>
              <w:br/>
              <w:t>       Etlerin dondurulması ve donmuş muhafazası açıklanır.</w:t>
              <w:br/>
              <w:t>       Soğuk ve donmuş muhafaza süresine etki eden faktörler açıklanır.</w:t>
              <w:br/>
              <w:t>       Etlerin   kontaminasyon   kaynakları   ve   genel   hijyenik önlemler açıklanır.</w:t>
              <w:br/>
              <w:t>       Dondurulmuş etlerin çözdürülmesi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1.   İhbarı Mecburi Hastalıklar  2.   Hastalık Çıkışında Karantina Tedbirleri</w:t>
            </w:r>
          </w:p>
        </w:tc>
        <w:tc>
          <w:tcPr>
            <w:tcW w:w="3260" w:type="dxa"/>
            <w:vAlign w:val="center"/>
          </w:tcPr>
          <w:p w:rsidR="00C60E81" w:rsidRPr="00C60E81" w:rsidRDefault="00C60E81" w:rsidP="00262F51">
            <w:pPr>
              <w:rPr>
                <w:sz w:val="14"/>
                <w:szCs w:val="14"/>
              </w:rPr>
            </w:pPr>
            <w:r w:rsidRPr="00C60E81">
              <w:rPr>
                <w:sz w:val="14"/>
                <w:szCs w:val="14"/>
              </w:rPr>
              <w:t>İhbari mecburi hastalıkları açıklamakHastalık çıkışında karantina tedbirlerini açıklar.</w:t>
            </w:r>
          </w:p>
        </w:tc>
        <w:tc>
          <w:tcPr>
            <w:tcW w:w="3686" w:type="dxa"/>
            <w:vAlign w:val="center"/>
          </w:tcPr>
          <w:p w:rsidR="00C60E81" w:rsidRPr="00C60E81" w:rsidRDefault="00C60E81" w:rsidP="00262F51">
            <w:pPr>
              <w:rPr>
                <w:sz w:val="14"/>
                <w:szCs w:val="14"/>
              </w:rPr>
            </w:pPr>
            <w:r w:rsidRPr="00C60E81">
              <w:rPr>
                <w:sz w:val="14"/>
                <w:szCs w:val="14"/>
              </w:rPr>
              <w:t>       İhbari mecburi hayvan hastalıkları açıklanır.</w:t>
              <w:br/>
              <w:t>       Hastalık çıkışında haberleşme ve hastalığın duyurulması ile ilgili işlemler açıklanır.</w:t>
              <w:br/>
              <w:t>       Hastalık çıkışında alınacak genel tedbirler açıklanır.</w:t>
              <w:br/>
              <w:t>       Hastalık türüne göre alınması gereken karantina tedbirleri açıklanır.</w:t>
              <w:br/>
              <w:t>       Karantina tedbirleri ile ilgili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3.   Tecrit Edilen Hayvanların Kontrol Yöntemleri  4.   İtlaf Yöntemleri</w:t>
            </w:r>
          </w:p>
        </w:tc>
        <w:tc>
          <w:tcPr>
            <w:tcW w:w="3260" w:type="dxa"/>
            <w:vAlign w:val="center"/>
          </w:tcPr>
          <w:p w:rsidR="00C60E81" w:rsidRPr="00C60E81" w:rsidRDefault="00C60E81" w:rsidP="00262F51">
            <w:pPr>
              <w:rPr>
                <w:sz w:val="14"/>
                <w:szCs w:val="14"/>
              </w:rPr>
            </w:pPr>
            <w:r w:rsidRPr="00C60E81">
              <w:rPr>
                <w:sz w:val="14"/>
                <w:szCs w:val="14"/>
              </w:rPr>
              <w:t>Tecrit edilen hayvanların kontrol yöntemlerini açıklar.İtlaf yöntemlerini açıklar.</w:t>
            </w:r>
          </w:p>
        </w:tc>
        <w:tc>
          <w:tcPr>
            <w:tcW w:w="3686" w:type="dxa"/>
            <w:vAlign w:val="center"/>
          </w:tcPr>
          <w:p w:rsidR="00C60E81" w:rsidRPr="00C60E81" w:rsidRDefault="00C60E81" w:rsidP="00262F51">
            <w:pPr>
              <w:rPr>
                <w:sz w:val="14"/>
                <w:szCs w:val="14"/>
              </w:rPr>
            </w:pPr>
            <w:r w:rsidRPr="00C60E81">
              <w:rPr>
                <w:sz w:val="14"/>
                <w:szCs w:val="14"/>
              </w:rPr>
              <w:t>       Tecrit    bölgesindeki    infeksiyon    kaynaklarının    kontrol kriterleri açıklanır.</w:t>
              <w:br/>
              <w:t>       Tecrit yöntemleri açıklanır.</w:t>
              <w:br/>
              <w:t>       Tecritteki hayvanların kayıt işlemleri açıklanır.</w:t>
              <w:br/>
              <w:t>       Hayvanların itlaf ve imha yöntemleri açıklanır.</w:t>
              <w:br/>
              <w:t>       Gömülme yerinin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1. Tuberküloz ile Mücadele  2. Brusella Hastalığı ile Mücadele</w:t>
            </w:r>
          </w:p>
        </w:tc>
        <w:tc>
          <w:tcPr>
            <w:tcW w:w="3260" w:type="dxa"/>
            <w:vAlign w:val="center"/>
          </w:tcPr>
          <w:p w:rsidR="00C60E81" w:rsidRPr="00C60E81" w:rsidRDefault="00C60E81" w:rsidP="00262F51">
            <w:pPr>
              <w:rPr>
                <w:sz w:val="14"/>
                <w:szCs w:val="14"/>
              </w:rPr>
            </w:pPr>
            <w:r w:rsidRPr="00C60E81">
              <w:rPr>
                <w:sz w:val="14"/>
                <w:szCs w:val="14"/>
              </w:rPr>
              <w:t>Tuberküloz hastalığını ve hastalıkla mücadeleyi açıklar.Brusella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Zoonoz hastalıkların önemi açıklanır.</w:t>
              <w:br/>
              <w:t>       Zoonoz hastalıklar açıklanır.</w:t>
              <w:br/>
              <w:t>       Tüberküloz hastalığı tarif edilir.</w:t>
              <w:br/>
              <w:t>       Tüberküloz etkeninin özellikleri açıklanır.</w:t>
              <w:br/>
              <w:t>       Tüberkülozun bulaşma yolları açıklanır.</w:t>
              <w:br/>
              <w:t>       Tüberkülozun belirtileri açıklanır.</w:t>
              <w:br/>
              <w:t>       Tüberküloziste marazi madde gönderilmesi açıklanır.</w:t>
              <w:br/>
              <w:t>       Tüberkülozdan    korunma    ve    tüberkülozla    mücadele yöntemleri açıklanır.</w:t>
              <w:br/>
              <w:t>       Brusella hastalığı tarif edilir.</w:t>
              <w:br/>
              <w:t>       Brusella hastalığının etkeninin özellikleri açıklanır.</w:t>
              <w:br/>
              <w:t>       Brusella hastalığının bulaşma yolları açıklanır.</w:t>
              <w:br/>
              <w:t>       Brusella hastalığının belirtileri açıklanır.</w:t>
              <w:br/>
              <w:t>       Brusella    hastalığında    marazi    madde    gönderilmesi açıklanır.</w:t>
              <w:br/>
              <w:t>       Brusella hastalığından korunma ve brusella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3. Şarbon Hastalığı ile Mücadele  4. Kuduz Hastalığı ile Mücadele</w:t>
            </w:r>
          </w:p>
        </w:tc>
        <w:tc>
          <w:tcPr>
            <w:tcW w:w="3260" w:type="dxa"/>
            <w:vAlign w:val="center"/>
          </w:tcPr>
          <w:p w:rsidR="00C60E81" w:rsidRPr="00C60E81" w:rsidRDefault="00C60E81" w:rsidP="00262F51">
            <w:pPr>
              <w:rPr>
                <w:sz w:val="14"/>
                <w:szCs w:val="14"/>
              </w:rPr>
            </w:pPr>
            <w:r w:rsidRPr="00C60E81">
              <w:rPr>
                <w:sz w:val="14"/>
                <w:szCs w:val="14"/>
              </w:rPr>
              <w:t>Şarbon hastalığını ve hastalıkla mücadeleyi açıklar.Kuduz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Şarbon hastalığı tarif edilir.</w:t>
              <w:br/>
              <w:t>       Şarbon hastalığının etkeninin özellikleri açıklanır.</w:t>
              <w:br/>
              <w:t>       Şarbon hastalığının bulaşma yolları açıklanır.</w:t>
              <w:br/>
              <w:t>       Şarbon hastalığının belirtileri açıklanır.</w:t>
              <w:br/>
              <w:t>       Şarbon  hastalığından  korunma  ve  şarbon  ile  mücadele yöntemleri açıklanır.</w:t>
              <w:br/>
              <w:t>       Kuduz hastalığı tarif edilir.</w:t>
              <w:br/>
              <w:t>       Kuduz hastalığının etkeninin özellikleri açıklanır.</w:t>
              <w:br/>
              <w:t>       Kuduz hastalığının bulaşma yolları açıklanır.</w:t>
              <w:br/>
              <w:t>       Kuduz hastalığının belirtileri açıklanır.</w:t>
              <w:br/>
              <w:t>       Kuduz  hastalığından  korunma  ve   kuduz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5. Ruam Hastalığı ile Mücadele</w:t>
            </w:r>
          </w:p>
        </w:tc>
        <w:tc>
          <w:tcPr>
            <w:tcW w:w="3260" w:type="dxa"/>
            <w:vAlign w:val="center"/>
          </w:tcPr>
          <w:p w:rsidR="00C60E81" w:rsidRPr="00C60E81" w:rsidRDefault="00C60E81" w:rsidP="00262F51">
            <w:pPr>
              <w:rPr>
                <w:sz w:val="14"/>
                <w:szCs w:val="14"/>
              </w:rPr>
            </w:pPr>
            <w:r w:rsidRPr="00C60E81">
              <w:rPr>
                <w:sz w:val="14"/>
                <w:szCs w:val="14"/>
              </w:rPr>
              <w:t>Ruam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Ruam hastalığı tarif edilir.</w:t>
              <w:br/>
              <w:t>       Ruam hastalığının etkeninin özelliklerini açıklanır.</w:t>
              <w:br/>
              <w:t>       Ruam hastalığının bulaşma yolları açıklanır.</w:t>
              <w:br/>
              <w:t>       Ruam hastalığının belirtileri açıklanır.</w:t>
              <w:br/>
              <w:t>       Ruam   hastalığından   korunma   ve   ruam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1. Şap hastalığı ile Mücadele</w:t>
            </w:r>
          </w:p>
        </w:tc>
        <w:tc>
          <w:tcPr>
            <w:tcW w:w="3260" w:type="dxa"/>
            <w:vAlign w:val="center"/>
          </w:tcPr>
          <w:p w:rsidR="00C60E81" w:rsidRPr="00C60E81" w:rsidRDefault="00C60E81" w:rsidP="00262F51">
            <w:pPr>
              <w:rPr>
                <w:sz w:val="14"/>
                <w:szCs w:val="14"/>
              </w:rPr>
            </w:pPr>
            <w:r w:rsidRPr="00C60E81">
              <w:rPr>
                <w:sz w:val="14"/>
                <w:szCs w:val="14"/>
              </w:rPr>
              <w:t>Şap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Şap hastalığı tarif edilir.</w:t>
              <w:br/>
              <w:t>       Şap hastalığının etkeninin özellikleri açıklanır.</w:t>
              <w:br/>
              <w:t>       Şap hastalığının bulaşma yolları açıklanır.</w:t>
              <w:br/>
              <w:t>       Şap hastalığının belirtileri açıklanır.</w:t>
              <w:br/>
              <w:t>       Şap hastalığında marazi madde alma ve gönderilmesi ile ilgili işlemler açıklanır.</w:t>
              <w:br/>
              <w:t>       Şap hastalığından korunma ve şap hastalığı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2. Koyun ve Keçi Çiçek Hastalığı ile Mücadele</w:t>
            </w:r>
          </w:p>
        </w:tc>
        <w:tc>
          <w:tcPr>
            <w:tcW w:w="3260" w:type="dxa"/>
            <w:vAlign w:val="center"/>
          </w:tcPr>
          <w:p w:rsidR="00C60E81" w:rsidRPr="00C60E81" w:rsidRDefault="00C60E81" w:rsidP="00262F51">
            <w:pPr>
              <w:rPr>
                <w:sz w:val="14"/>
                <w:szCs w:val="14"/>
              </w:rPr>
            </w:pPr>
            <w:r w:rsidRPr="00C60E81">
              <w:rPr>
                <w:sz w:val="14"/>
                <w:szCs w:val="14"/>
              </w:rPr>
              <w:t>Koyun ve keçi çiçek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çiçek hastalığı tarif edilir.</w:t>
              <w:br/>
              <w:t>       Koyun keçi çiçek hastalığının etkeninin özellikleri açıklanır.</w:t>
              <w:br/>
              <w:t>       Koyun keçi çiçek hastalığının bulaşma yolları açıklanır.</w:t>
              <w:br/>
              <w:t>       Koyun keçi çiçek hastalığının belirtileri açıklanır.</w:t>
              <w:br/>
              <w:t>       Koyun  keçi  çiçek  hastalığından  korunma  ve  hastalıkla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3. Koyun Keçi Vebası Hastalığı ile Mücadele</w:t>
            </w:r>
          </w:p>
        </w:tc>
        <w:tc>
          <w:tcPr>
            <w:tcW w:w="3260" w:type="dxa"/>
            <w:vAlign w:val="center"/>
          </w:tcPr>
          <w:p w:rsidR="00C60E81" w:rsidRPr="00C60E81" w:rsidRDefault="00C60E81" w:rsidP="00262F51">
            <w:pPr>
              <w:rPr>
                <w:sz w:val="14"/>
                <w:szCs w:val="14"/>
              </w:rPr>
            </w:pPr>
            <w:r w:rsidRPr="00C60E81">
              <w:rPr>
                <w:sz w:val="14"/>
                <w:szCs w:val="14"/>
              </w:rPr>
              <w:t>2. Dönem 1. Sınav Koyun  keçi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vebası hastalığı tarif edilir.</w:t>
              <w:br/>
              <w:t>       Koyun    keçi    vebası    hastalığının    etkeninin    özellikleri açıklanır.</w:t>
              <w:br/>
              <w:t>       Koyun keçi vebası hastalığının bulaşma yolları açıklanır.</w:t>
              <w:br/>
              <w:t>       Koyun keçi vebası hastalığının belirtileri açıklanır.</w:t>
              <w:br/>
              <w:t>       Koyun  keçi  vebası  hastalığından  korunma  ve  koyun  keçi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1. Newcastle Hastalığı ile mücadele  2. Tavuk Vebası Hastalığı ile Mücadele</w:t>
            </w:r>
          </w:p>
        </w:tc>
        <w:tc>
          <w:tcPr>
            <w:tcW w:w="3260" w:type="dxa"/>
            <w:vAlign w:val="center"/>
          </w:tcPr>
          <w:p w:rsidR="00C60E81" w:rsidRPr="00C60E81" w:rsidRDefault="00C60E81" w:rsidP="00262F51">
            <w:pPr>
              <w:rPr>
                <w:sz w:val="14"/>
                <w:szCs w:val="14"/>
              </w:rPr>
            </w:pPr>
            <w:r w:rsidRPr="00C60E81">
              <w:rPr>
                <w:sz w:val="14"/>
                <w:szCs w:val="14"/>
              </w:rPr>
              <w:t>Newcastle hastalığını ve hastalıkla mücadeleyi açıklar.Tavuk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Newcastle hastalığı tarif edilir.</w:t>
              <w:br/>
              <w:t>       Newcastle hastalığının etkeninin özellikleri açıklanır.</w:t>
              <w:br/>
              <w:t>       Newcastle hastalığının bulaşma yolları açıklanır.</w:t>
              <w:br/>
              <w:t>       Newcastle hastalığının belirtileri açıklanır.</w:t>
              <w:br/>
              <w:t>       Newcastle hastalığından korunma ve mücadele yöntemleri açıklanır.</w:t>
              <w:br/>
              <w:t>       Tavuk vebası hastalığı tarif edilir.</w:t>
              <w:br/>
              <w:t>       Tavuk vebası hastalığının etkeninin özellikleri açıklanır.</w:t>
              <w:br/>
              <w:t>       Tavuk vebası hastalığının bulaşma yolları açıklanır.</w:t>
              <w:br/>
              <w:t>       Tavuk vebası hastalığının belirtileri açıklanır.</w:t>
              <w:br/>
              <w:t>       Tavuk  vebası  hastalığından  korunma  ve  tavuk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3. Kanatlıların Salmonellozis Hastalığı ile Mücadele</w:t>
            </w:r>
          </w:p>
        </w:tc>
        <w:tc>
          <w:tcPr>
            <w:tcW w:w="3260" w:type="dxa"/>
            <w:vAlign w:val="center"/>
          </w:tcPr>
          <w:p w:rsidR="00C60E81" w:rsidRPr="00C60E81" w:rsidRDefault="00C60E81" w:rsidP="00262F51">
            <w:pPr>
              <w:rPr>
                <w:sz w:val="14"/>
                <w:szCs w:val="14"/>
              </w:rPr>
            </w:pPr>
            <w:r w:rsidRPr="00C60E81">
              <w:rPr>
                <w:sz w:val="14"/>
                <w:szCs w:val="14"/>
              </w:rPr>
              <w:t>Kanatlıların    salmonellozis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Kanatlıların salmonellozisi hastalığı tarif edilir.</w:t>
              <w:br/>
              <w:t>       Kanatlıların salmonellozisi hastalığının etkeninin özellikleri açıklanır.</w:t>
              <w:br/>
              <w:t>       Kanatlıların   salmonellozisi   hastalığının   bulaşma   yolları açıklanır.</w:t>
              <w:br/>
              <w:t>       Kanatlıların salmonellozisi hastalığının belirtileri açıklanır.</w:t>
              <w:br/>
              <w:t>       Kanatlıların   salmonellozisi   hastalığından   korunma   ve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1. Trematodların Neden Olduğu Hastalıklarla Mücadele  2. Sestodların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Trematodların  neden  olduğu  hastalıkları  ve  mücadele yöntemlerini açıklar.Sestodların   neden   olduğu   hastalıklar   ve   mücadele yöntemlerini açıklar.</w:t>
            </w:r>
          </w:p>
        </w:tc>
        <w:tc>
          <w:tcPr>
            <w:tcW w:w="3686" w:type="dxa"/>
            <w:vAlign w:val="center"/>
          </w:tcPr>
          <w:p w:rsidR="00C60E81" w:rsidRPr="00C60E81" w:rsidRDefault="00C60E81" w:rsidP="00262F51">
            <w:pPr>
              <w:rPr>
                <w:sz w:val="14"/>
                <w:szCs w:val="14"/>
              </w:rPr>
            </w:pPr>
            <w:r w:rsidRPr="00C60E81">
              <w:rPr>
                <w:sz w:val="14"/>
                <w:szCs w:val="14"/>
              </w:rPr>
              <w:t>      Trematoda sınıfının genel özellikleri açıklanır.</w:t>
              <w:br/>
              <w:t>      Trematoda  sınıfına  bağlı  parazitler  ve  yaptığı  hastalıklar açıklanır.</w:t>
              <w:br/>
              <w:t>      Sestoda sınıfının genel özellikleri açıklanır.</w:t>
              <w:br/>
              <w:t>      Sestoda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3. Nematodların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2. Dönem 2. Sınav Nematodların  neden  olduğu  hastalıkları  ve  mücadele yöntemlerini açıklar.</w:t>
            </w:r>
          </w:p>
        </w:tc>
        <w:tc>
          <w:tcPr>
            <w:tcW w:w="3686" w:type="dxa"/>
            <w:vAlign w:val="center"/>
          </w:tcPr>
          <w:p w:rsidR="00C60E81" w:rsidRPr="00C60E81" w:rsidRDefault="00C60E81" w:rsidP="00262F51">
            <w:pPr>
              <w:rPr>
                <w:sz w:val="14"/>
                <w:szCs w:val="14"/>
              </w:rPr>
            </w:pPr>
            <w:r w:rsidRPr="00C60E81">
              <w:rPr>
                <w:sz w:val="14"/>
                <w:szCs w:val="14"/>
              </w:rPr>
              <w:t>      Nematod sınıfının genel özellikleri açıklanır.</w:t>
              <w:br/>
              <w:t>      Nematod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1. Protozoonların Genel Özellikleri ve Neden Olduğu Hastalıklar</w:t>
            </w:r>
          </w:p>
        </w:tc>
        <w:tc>
          <w:tcPr>
            <w:tcW w:w="3260" w:type="dxa"/>
            <w:vAlign w:val="center"/>
          </w:tcPr>
          <w:p w:rsidR="00C60E81" w:rsidRPr="00C60E81" w:rsidRDefault="00C60E81" w:rsidP="00262F51">
            <w:pPr>
              <w:rPr>
                <w:sz w:val="14"/>
                <w:szCs w:val="14"/>
              </w:rPr>
            </w:pPr>
            <w:r w:rsidRPr="00C60E81">
              <w:rPr>
                <w:sz w:val="14"/>
                <w:szCs w:val="14"/>
              </w:rPr>
              <w:t>Protozoonların özelliklerini ve neden olduğu hastalıkları açıklar.</w:t>
            </w:r>
          </w:p>
        </w:tc>
        <w:tc>
          <w:tcPr>
            <w:tcW w:w="3686" w:type="dxa"/>
            <w:vAlign w:val="center"/>
          </w:tcPr>
          <w:p w:rsidR="00C60E81" w:rsidRPr="00C60E81" w:rsidRDefault="00C60E81" w:rsidP="00262F51">
            <w:pPr>
              <w:rPr>
                <w:sz w:val="14"/>
                <w:szCs w:val="14"/>
              </w:rPr>
            </w:pPr>
            <w:r w:rsidRPr="00C60E81">
              <w:rPr>
                <w:sz w:val="14"/>
                <w:szCs w:val="14"/>
              </w:rPr>
              <w:t>      Protozoonların genel özellikleri açıklanır.</w:t>
              <w:br/>
              <w:t>      Protozoonlar gruplandırılır.</w:t>
              <w:br/>
              <w:t>      Protozoonların     hayvanlarda     neden     olduğu     önemli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2. Protozoer Hastalıkların Teşhis Yöntemleri</w:t>
            </w:r>
          </w:p>
        </w:tc>
        <w:tc>
          <w:tcPr>
            <w:tcW w:w="3260" w:type="dxa"/>
            <w:vAlign w:val="center"/>
          </w:tcPr>
          <w:p w:rsidR="00C60E81" w:rsidRPr="00C60E81" w:rsidRDefault="00C60E81" w:rsidP="00262F51">
            <w:pPr>
              <w:rPr>
                <w:sz w:val="14"/>
                <w:szCs w:val="14"/>
              </w:rPr>
            </w:pPr>
            <w:r w:rsidRPr="00C60E81">
              <w:rPr>
                <w:sz w:val="14"/>
                <w:szCs w:val="14"/>
              </w:rPr>
              <w:t>Protozoer hastalıkların teşhis yöntemlerini açıklar.</w:t>
            </w:r>
          </w:p>
        </w:tc>
        <w:tc>
          <w:tcPr>
            <w:tcW w:w="3686" w:type="dxa"/>
            <w:vAlign w:val="center"/>
          </w:tcPr>
          <w:p w:rsidR="00C60E81" w:rsidRPr="00C60E81" w:rsidRDefault="00C60E81" w:rsidP="00262F51">
            <w:pPr>
              <w:rPr>
                <w:sz w:val="14"/>
                <w:szCs w:val="14"/>
              </w:rPr>
            </w:pPr>
            <w:r w:rsidRPr="00C60E81">
              <w:rPr>
                <w:sz w:val="14"/>
                <w:szCs w:val="14"/>
              </w:rPr>
              <w:t>      Protozoer hastalıklarda numune alma açıklanır.</w:t>
              <w:br/>
              <w:t>      Dışkı muayenesi ile teşhis yöntemleri açıklanır.</w:t>
              <w:br/>
              <w:t>      Serolojik teşhis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Hastalık Materyali Marazi Madde Alma     Hastalık Materyali Marazi Madde Alma yöntemleri ile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