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SİBER GVENLİK ALANI 10. SINIF  GVENLİ̇ YAZİLİM GELİ̇şTİ̇RME(YENİ*)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Kimlik Doğrulama</w:t>
            </w:r>
          </w:p>
        </w:tc>
        <w:tc>
          <w:tcPr>
            <w:tcW w:w="2693" w:type="dxa"/>
            <w:vAlign w:val="center"/>
          </w:tcPr>
          <w:p w:rsidR="00C60E81" w:rsidRPr="00C60E81" w:rsidRDefault="00C60E81" w:rsidP="00262F51">
            <w:pPr>
              <w:rPr>
                <w:sz w:val="14"/>
                <w:szCs w:val="14"/>
              </w:rPr>
            </w:pPr>
            <w:r w:rsidRPr="00C60E81">
              <w:rPr>
                <w:sz w:val="14"/>
                <w:szCs w:val="14"/>
              </w:rPr>
              <w:t>     Erişim kontrolü       Kimlik yönetimi</w:t>
            </w:r>
          </w:p>
        </w:tc>
        <w:tc>
          <w:tcPr>
            <w:tcW w:w="3260" w:type="dxa"/>
            <w:vAlign w:val="center"/>
          </w:tcPr>
          <w:p w:rsidR="00C60E81" w:rsidRPr="00C60E81" w:rsidRDefault="00C60E81" w:rsidP="00262F51">
            <w:pPr>
              <w:rPr>
                <w:sz w:val="14"/>
                <w:szCs w:val="14"/>
              </w:rPr>
            </w:pPr>
            <w:r w:rsidRPr="00C60E81">
              <w:rPr>
                <w:sz w:val="14"/>
                <w:szCs w:val="14"/>
              </w:rPr>
              <w:t>Kimlik yönetimi güvenlik unsurunu açıklar.Yetkilendirme güvenlik unsurunu açıklar.</w:t>
            </w:r>
          </w:p>
        </w:tc>
        <w:tc>
          <w:tcPr>
            <w:tcW w:w="3686" w:type="dxa"/>
            <w:vAlign w:val="center"/>
          </w:tcPr>
          <w:p w:rsidR="00C60E81" w:rsidRPr="00C60E81" w:rsidRDefault="00C60E81" w:rsidP="00262F51">
            <w:pPr>
              <w:rPr>
                <w:sz w:val="14"/>
                <w:szCs w:val="14"/>
              </w:rPr>
            </w:pPr>
            <w:r w:rsidRPr="00C60E81">
              <w:rPr>
                <w:sz w:val="14"/>
                <w:szCs w:val="14"/>
              </w:rPr>
              <w:t>       Kimlik yönetimi güvenlik bileşeninin görevleri açıklanır.</w:t>
              <w:br/>
              <w:t>       Kimlik yönetimi uygulama şekilleri açıklanır.</w:t>
              <w:br/>
              <w:t>       Kimlik yönetimi güvenlik unsurunda alınması gereken önlemler açıklanır.</w:t>
              <w:br/>
              <w:t>       Yetkilendirme güvenlik bileşeninin görevleri açıklanır.</w:t>
              <w:br/>
              <w:t>       Yetkilendirme güvenlik unsurunda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Kimlik Doğrulama</w:t>
            </w:r>
          </w:p>
        </w:tc>
        <w:tc>
          <w:tcPr>
            <w:tcW w:w="2693" w:type="dxa"/>
            <w:vAlign w:val="center"/>
          </w:tcPr>
          <w:p w:rsidR="00C60E81" w:rsidRPr="00C60E81" w:rsidRDefault="00C60E81" w:rsidP="00262F51">
            <w:pPr>
              <w:rPr>
                <w:sz w:val="14"/>
                <w:szCs w:val="14"/>
              </w:rPr>
            </w:pPr>
            <w:r w:rsidRPr="00C60E81">
              <w:rPr>
                <w:sz w:val="14"/>
                <w:szCs w:val="14"/>
              </w:rPr>
              <w:t>     Yetkilendirme</w:t>
            </w:r>
          </w:p>
        </w:tc>
        <w:tc>
          <w:tcPr>
            <w:tcW w:w="3260" w:type="dxa"/>
            <w:vAlign w:val="center"/>
          </w:tcPr>
          <w:p w:rsidR="00C60E81" w:rsidRPr="00C60E81" w:rsidRDefault="00C60E81" w:rsidP="00262F51">
            <w:pPr>
              <w:rPr>
                <w:sz w:val="14"/>
                <w:szCs w:val="14"/>
              </w:rPr>
            </w:pPr>
            <w:r w:rsidRPr="00C60E81">
              <w:rPr>
                <w:sz w:val="14"/>
                <w:szCs w:val="14"/>
              </w:rPr>
              <w:t>Erişim kontrolü güvenlik unsurunu açıklar.</w:t>
            </w:r>
          </w:p>
        </w:tc>
        <w:tc>
          <w:tcPr>
            <w:tcW w:w="3686" w:type="dxa"/>
            <w:vAlign w:val="center"/>
          </w:tcPr>
          <w:p w:rsidR="00C60E81" w:rsidRPr="00C60E81" w:rsidRDefault="00C60E81" w:rsidP="00262F51">
            <w:pPr>
              <w:rPr>
                <w:sz w:val="14"/>
                <w:szCs w:val="14"/>
              </w:rPr>
            </w:pPr>
            <w:r w:rsidRPr="00C60E81">
              <w:rPr>
                <w:sz w:val="14"/>
                <w:szCs w:val="14"/>
              </w:rPr>
              <w:t>       Erişim kontrolü güvenlik bileşeninin görevleri açıklanır.</w:t>
              <w:br/>
              <w:t>       Erişim kontrolü güvenlik unsurunda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 inceleme</w:t>
            </w:r>
          </w:p>
        </w:tc>
        <w:tc>
          <w:tcPr>
            <w:tcW w:w="3260" w:type="dxa"/>
            <w:vAlign w:val="center"/>
          </w:tcPr>
          <w:p w:rsidR="00C60E81" w:rsidRPr="00C60E81" w:rsidRDefault="00C60E81" w:rsidP="00262F51">
            <w:pPr>
              <w:rPr>
                <w:sz w:val="14"/>
                <w:szCs w:val="14"/>
              </w:rPr>
            </w:pPr>
            <w:r w:rsidRPr="00C60E81">
              <w:rPr>
                <w:sz w:val="14"/>
                <w:szCs w:val="14"/>
              </w:rPr>
              <w:t>Güvenli  yazılım  geliştirme  yaşam  döngüsü modellerini açıklar.</w:t>
            </w:r>
          </w:p>
        </w:tc>
        <w:tc>
          <w:tcPr>
            <w:tcW w:w="3686" w:type="dxa"/>
            <w:vAlign w:val="center"/>
          </w:tcPr>
          <w:p w:rsidR="00C60E81" w:rsidRPr="00C60E81" w:rsidRDefault="00C60E81" w:rsidP="00262F51">
            <w:pPr>
              <w:rPr>
                <w:sz w:val="14"/>
                <w:szCs w:val="14"/>
              </w:rPr>
            </w:pPr>
            <w:r w:rsidRPr="00C60E81">
              <w:rPr>
                <w:sz w:val="14"/>
                <w:szCs w:val="14"/>
              </w:rPr>
              <w:t>       Yazılım geliştirme yaşam döngüsü SDLC açıklanır.</w:t>
              <w:br/>
              <w:t>       Yazılım geliştirme yaşam döngüsü aşamaları açıklanır.</w:t>
              <w:br/>
              <w:t>       Yazılım geliştirme yaşam döngüsü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 inceleme</w:t>
            </w:r>
          </w:p>
        </w:tc>
        <w:tc>
          <w:tcPr>
            <w:tcW w:w="3260" w:type="dxa"/>
            <w:vAlign w:val="center"/>
          </w:tcPr>
          <w:p w:rsidR="00C60E81" w:rsidRPr="00C60E81" w:rsidRDefault="00C60E81" w:rsidP="00262F51">
            <w:pPr>
              <w:rPr>
                <w:sz w:val="14"/>
                <w:szCs w:val="14"/>
              </w:rPr>
            </w:pPr>
            <w:r w:rsidRPr="00C60E81">
              <w:rPr>
                <w:sz w:val="14"/>
                <w:szCs w:val="14"/>
              </w:rPr>
              <w:t>Güvenli  yazılım  geliştirme  yaşam  döngüsü modellerini açıklar.</w:t>
            </w:r>
          </w:p>
        </w:tc>
        <w:tc>
          <w:tcPr>
            <w:tcW w:w="3686" w:type="dxa"/>
            <w:vAlign w:val="center"/>
          </w:tcPr>
          <w:p w:rsidR="00C60E81" w:rsidRPr="00C60E81" w:rsidRDefault="00C60E81" w:rsidP="00262F51">
            <w:pPr>
              <w:rPr>
                <w:sz w:val="14"/>
                <w:szCs w:val="14"/>
              </w:rPr>
            </w:pPr>
            <w:r w:rsidRPr="00C60E81">
              <w:rPr>
                <w:sz w:val="14"/>
                <w:szCs w:val="14"/>
              </w:rPr>
              <w:t>       Yazılım geliştirme yaşam döngüsü SDLC açıklanır.</w:t>
              <w:br/>
              <w:t>       Yazılım geliştirme yaşam döngüsü aşamaları açıklanır.</w:t>
              <w:br/>
              <w:t>       Yazılım geliştirme yaşam döngüsü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 inceleme</w:t>
            </w:r>
          </w:p>
        </w:tc>
        <w:tc>
          <w:tcPr>
            <w:tcW w:w="3260" w:type="dxa"/>
            <w:vAlign w:val="center"/>
          </w:tcPr>
          <w:p w:rsidR="00C60E81" w:rsidRPr="00C60E81" w:rsidRDefault="00C60E81" w:rsidP="00262F51">
            <w:pPr>
              <w:rPr>
                <w:sz w:val="14"/>
                <w:szCs w:val="14"/>
              </w:rPr>
            </w:pPr>
            <w:r w:rsidRPr="00C60E81">
              <w:rPr>
                <w:sz w:val="14"/>
                <w:szCs w:val="14"/>
              </w:rPr>
              <w:t>Güvenli  yazılım  geliştirme  yaşam  döngüsü modellerini açıklar.</w:t>
            </w:r>
          </w:p>
        </w:tc>
        <w:tc>
          <w:tcPr>
            <w:tcW w:w="3686" w:type="dxa"/>
            <w:vAlign w:val="center"/>
          </w:tcPr>
          <w:p w:rsidR="00C60E81" w:rsidRPr="00C60E81" w:rsidRDefault="00C60E81" w:rsidP="00262F51">
            <w:pPr>
              <w:rPr>
                <w:sz w:val="14"/>
                <w:szCs w:val="14"/>
              </w:rPr>
            </w:pPr>
            <w:r w:rsidRPr="00C60E81">
              <w:rPr>
                <w:sz w:val="14"/>
                <w:szCs w:val="14"/>
              </w:rPr>
              <w:t>       Yazılım geliştirme yaşam döngüsü SDLC açıklanır.</w:t>
              <w:br/>
              <w:t>       Yazılım geliştirme yaşam döngüsü aşamaları açıklanır.</w:t>
              <w:br/>
              <w:t>       Yazılım geliştirme yaşam döngüsü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kodlama teknikleri</w:t>
            </w:r>
          </w:p>
        </w:tc>
        <w:tc>
          <w:tcPr>
            <w:tcW w:w="3260" w:type="dxa"/>
            <w:vAlign w:val="center"/>
          </w:tcPr>
          <w:p w:rsidR="00C60E81" w:rsidRPr="00C60E81" w:rsidRDefault="00C60E81" w:rsidP="00262F51">
            <w:pPr>
              <w:rPr>
                <w:sz w:val="14"/>
                <w:szCs w:val="14"/>
              </w:rPr>
            </w:pPr>
            <w:r w:rsidRPr="00C60E81">
              <w:rPr>
                <w:sz w:val="14"/>
                <w:szCs w:val="14"/>
              </w:rPr>
              <w:t>Güvenli kodlama tekniklerini uygular.</w:t>
            </w:r>
          </w:p>
        </w:tc>
        <w:tc>
          <w:tcPr>
            <w:tcW w:w="3686" w:type="dxa"/>
            <w:vAlign w:val="center"/>
          </w:tcPr>
          <w:p w:rsidR="00C60E81" w:rsidRPr="00C60E81" w:rsidRDefault="00C60E81" w:rsidP="00262F51">
            <w:pPr>
              <w:rPr>
                <w:sz w:val="14"/>
                <w:szCs w:val="14"/>
              </w:rPr>
            </w:pPr>
            <w:r w:rsidRPr="00C60E81">
              <w:rPr>
                <w:sz w:val="14"/>
                <w:szCs w:val="14"/>
              </w:rPr>
              <w:t>       Güvenli kodlama teknikleri açıklanır.</w:t>
              <w:br/>
              <w:t>       Girdi denetimi yöntemleri açıklanır.</w:t>
              <w:br/>
              <w:t>       Güvenli girdi kontrolü uygulaması yaptırır.</w:t>
              <w:br/>
              <w:t>       Güvenli oturum yönetimi açıklanır.</w:t>
              <w:br/>
              <w:t>       Güvenli oturum yönetimi uygulaması yaptırır.</w:t>
              <w:br/>
              <w:t>       Güvenli dizayn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kodlama teknikleri</w:t>
            </w:r>
          </w:p>
        </w:tc>
        <w:tc>
          <w:tcPr>
            <w:tcW w:w="3260" w:type="dxa"/>
            <w:vAlign w:val="center"/>
          </w:tcPr>
          <w:p w:rsidR="00C60E81" w:rsidRPr="00C60E81" w:rsidRDefault="00C60E81" w:rsidP="00262F51">
            <w:pPr>
              <w:rPr>
                <w:sz w:val="14"/>
                <w:szCs w:val="14"/>
              </w:rPr>
            </w:pPr>
            <w:r w:rsidRPr="00C60E81">
              <w:rPr>
                <w:sz w:val="14"/>
                <w:szCs w:val="14"/>
              </w:rPr>
              <w:t>Güvenli kodlama tekniklerini uygular.</w:t>
            </w:r>
          </w:p>
        </w:tc>
        <w:tc>
          <w:tcPr>
            <w:tcW w:w="3686" w:type="dxa"/>
            <w:vAlign w:val="center"/>
          </w:tcPr>
          <w:p w:rsidR="00C60E81" w:rsidRPr="00C60E81" w:rsidRDefault="00C60E81" w:rsidP="00262F51">
            <w:pPr>
              <w:rPr>
                <w:sz w:val="14"/>
                <w:szCs w:val="14"/>
              </w:rPr>
            </w:pPr>
            <w:r w:rsidRPr="00C60E81">
              <w:rPr>
                <w:sz w:val="14"/>
                <w:szCs w:val="14"/>
              </w:rPr>
              <w:t>       Güvenli kodlama teknikleri açıklanır.</w:t>
              <w:br/>
              <w:t>       Girdi denetimi yöntemleri açıklanır.</w:t>
              <w:br/>
              <w:t>       Güvenli girdi kontrolü uygulaması yaptırır.</w:t>
              <w:br/>
              <w:t>       Güvenli oturum yönetimi açıklanır.</w:t>
              <w:br/>
              <w:t>       Güvenli oturum yönetimi uygulaması yaptırır.</w:t>
              <w:br/>
              <w:t>       Güvenli dizayn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kodlama teknikleri</w:t>
            </w:r>
          </w:p>
        </w:tc>
        <w:tc>
          <w:tcPr>
            <w:tcW w:w="3260" w:type="dxa"/>
            <w:vAlign w:val="center"/>
          </w:tcPr>
          <w:p w:rsidR="00C60E81" w:rsidRPr="00C60E81" w:rsidRDefault="00C60E81" w:rsidP="00262F51">
            <w:pPr>
              <w:rPr>
                <w:sz w:val="14"/>
                <w:szCs w:val="14"/>
              </w:rPr>
            </w:pPr>
            <w:r w:rsidRPr="00C60E81">
              <w:rPr>
                <w:sz w:val="14"/>
                <w:szCs w:val="14"/>
              </w:rPr>
              <w:t>Güvenli kodlama tekniklerini uygular.</w:t>
            </w:r>
          </w:p>
        </w:tc>
        <w:tc>
          <w:tcPr>
            <w:tcW w:w="3686" w:type="dxa"/>
            <w:vAlign w:val="center"/>
          </w:tcPr>
          <w:p w:rsidR="00C60E81" w:rsidRPr="00C60E81" w:rsidRDefault="00C60E81" w:rsidP="00262F51">
            <w:pPr>
              <w:rPr>
                <w:sz w:val="14"/>
                <w:szCs w:val="14"/>
              </w:rPr>
            </w:pPr>
            <w:r w:rsidRPr="00C60E81">
              <w:rPr>
                <w:sz w:val="14"/>
                <w:szCs w:val="14"/>
              </w:rPr>
              <w:t>       Güvenli kodlama teknikleri açıklanır.</w:t>
              <w:br/>
              <w:t>       Girdi denetimi yöntemleri açıklanır.</w:t>
              <w:br/>
              <w:t>       Güvenli girdi kontrolü uygulaması yaptırır.</w:t>
              <w:br/>
              <w:t>       Güvenli oturum yönetimi açıklanır.</w:t>
              <w:br/>
              <w:t>       Güvenli oturum yönetimi uygulaması yaptırır.</w:t>
              <w:br/>
              <w:t>       Güvenli dizayn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web servisi ve AJAX</w:t>
            </w:r>
          </w:p>
        </w:tc>
        <w:tc>
          <w:tcPr>
            <w:tcW w:w="3260" w:type="dxa"/>
            <w:vAlign w:val="center"/>
          </w:tcPr>
          <w:p w:rsidR="00C60E81" w:rsidRPr="00C60E81" w:rsidRDefault="00C60E81" w:rsidP="00262F51">
            <w:pPr>
              <w:rPr>
                <w:sz w:val="14"/>
                <w:szCs w:val="14"/>
              </w:rPr>
            </w:pPr>
            <w:r w:rsidRPr="00C60E81">
              <w:rPr>
                <w:sz w:val="14"/>
                <w:szCs w:val="14"/>
              </w:rPr>
              <w:t>1. Dönem 1. Sınav Güvenli kod inceleme uygulaması yapar.</w:t>
            </w:r>
          </w:p>
        </w:tc>
        <w:tc>
          <w:tcPr>
            <w:tcW w:w="3686" w:type="dxa"/>
            <w:vAlign w:val="center"/>
          </w:tcPr>
          <w:p w:rsidR="00C60E81" w:rsidRPr="00C60E81" w:rsidRDefault="00C60E81" w:rsidP="00262F51">
            <w:pPr>
              <w:rPr>
                <w:sz w:val="14"/>
                <w:szCs w:val="14"/>
              </w:rPr>
            </w:pPr>
            <w:r w:rsidRPr="00C60E81">
              <w:rPr>
                <w:sz w:val="14"/>
                <w:szCs w:val="14"/>
              </w:rPr>
              <w:t>       Kod analizi temelleri açıklanır.</w:t>
              <w:br/>
              <w:t>       Kod analizi araçları açıklanır.</w:t>
              <w:br/>
              <w:t>       Kod analizi araçları ile uygulama yaptırır.</w:t>
              <w:br/>
              <w:t>       Kodu tekrar gözden geçirme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web servisi ve AJAX</w:t>
            </w:r>
          </w:p>
        </w:tc>
        <w:tc>
          <w:tcPr>
            <w:tcW w:w="3260" w:type="dxa"/>
            <w:vAlign w:val="center"/>
          </w:tcPr>
          <w:p w:rsidR="00C60E81" w:rsidRPr="00C60E81" w:rsidRDefault="00C60E81" w:rsidP="00262F51">
            <w:pPr>
              <w:rPr>
                <w:sz w:val="14"/>
                <w:szCs w:val="14"/>
              </w:rPr>
            </w:pPr>
            <w:r w:rsidRPr="00C60E81">
              <w:rPr>
                <w:sz w:val="14"/>
                <w:szCs w:val="14"/>
              </w:rPr>
              <w:t>Güvenli kod inceleme uygulaması yapar.</w:t>
            </w:r>
          </w:p>
        </w:tc>
        <w:tc>
          <w:tcPr>
            <w:tcW w:w="3686" w:type="dxa"/>
            <w:vAlign w:val="center"/>
          </w:tcPr>
          <w:p w:rsidR="00C60E81" w:rsidRPr="00C60E81" w:rsidRDefault="00C60E81" w:rsidP="00262F51">
            <w:pPr>
              <w:rPr>
                <w:sz w:val="14"/>
                <w:szCs w:val="14"/>
              </w:rPr>
            </w:pPr>
            <w:r w:rsidRPr="00C60E81">
              <w:rPr>
                <w:sz w:val="14"/>
                <w:szCs w:val="14"/>
              </w:rPr>
              <w:t>       Kod analizi temelleri açıklanır.</w:t>
              <w:br/>
              <w:t>       Kod analizi araçları açıklanır.</w:t>
              <w:br/>
              <w:t>       Kod analizi araçları ile uygulama yaptırır.</w:t>
              <w:br/>
              <w:t>       Kodu tekrar gözden geçirme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web servisi ve AJAX</w:t>
            </w:r>
          </w:p>
        </w:tc>
        <w:tc>
          <w:tcPr>
            <w:tcW w:w="3260" w:type="dxa"/>
            <w:vAlign w:val="center"/>
          </w:tcPr>
          <w:p w:rsidR="00C60E81" w:rsidRPr="00C60E81" w:rsidRDefault="00C60E81" w:rsidP="00262F51">
            <w:pPr>
              <w:rPr>
                <w:sz w:val="14"/>
                <w:szCs w:val="14"/>
              </w:rPr>
            </w:pPr>
            <w:r w:rsidRPr="00C60E81">
              <w:rPr>
                <w:sz w:val="14"/>
                <w:szCs w:val="14"/>
              </w:rPr>
              <w:t>Güvenli kod inceleme uygulaması yapar.</w:t>
            </w:r>
          </w:p>
        </w:tc>
        <w:tc>
          <w:tcPr>
            <w:tcW w:w="3686" w:type="dxa"/>
            <w:vAlign w:val="center"/>
          </w:tcPr>
          <w:p w:rsidR="00C60E81" w:rsidRPr="00C60E81" w:rsidRDefault="00C60E81" w:rsidP="00262F51">
            <w:pPr>
              <w:rPr>
                <w:sz w:val="14"/>
                <w:szCs w:val="14"/>
              </w:rPr>
            </w:pPr>
            <w:r w:rsidRPr="00C60E81">
              <w:rPr>
                <w:sz w:val="14"/>
                <w:szCs w:val="14"/>
              </w:rPr>
              <w:t>       Kod analizi temelleri açıklanır.</w:t>
              <w:br/>
              <w:t>       Kod analizi araçları açıklanır.</w:t>
              <w:br/>
              <w:t>       Kod analizi araçları ile uygulama yaptırır.</w:t>
              <w:br/>
              <w:t>       Kodu tekrar gözden geçirme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yazılım geliştirme yaşam döngüsü</w:t>
            </w:r>
          </w:p>
        </w:tc>
        <w:tc>
          <w:tcPr>
            <w:tcW w:w="3260" w:type="dxa"/>
            <w:vAlign w:val="center"/>
          </w:tcPr>
          <w:p w:rsidR="00C60E81" w:rsidRPr="00C60E81" w:rsidRDefault="00C60E81" w:rsidP="00262F51">
            <w:pPr>
              <w:rPr>
                <w:sz w:val="14"/>
                <w:szCs w:val="14"/>
              </w:rPr>
            </w:pPr>
            <w:r w:rsidRPr="00C60E81">
              <w:rPr>
                <w:sz w:val="14"/>
                <w:szCs w:val="14"/>
              </w:rPr>
              <w:t>Web     Servisi     ve     AJAX     zafiyetlerinde alınabilecek önlemleri açıklar.</w:t>
            </w:r>
          </w:p>
        </w:tc>
        <w:tc>
          <w:tcPr>
            <w:tcW w:w="3686" w:type="dxa"/>
            <w:vAlign w:val="center"/>
          </w:tcPr>
          <w:p w:rsidR="00C60E81" w:rsidRPr="00C60E81" w:rsidRDefault="00C60E81" w:rsidP="00262F51">
            <w:pPr>
              <w:rPr>
                <w:sz w:val="14"/>
                <w:szCs w:val="14"/>
              </w:rPr>
            </w:pPr>
            <w:r w:rsidRPr="00C60E81">
              <w:rPr>
                <w:sz w:val="14"/>
                <w:szCs w:val="14"/>
              </w:rPr>
              <w:t>       Web servisi zafiyetleri ve alınabilecek önlemler açıklanır.</w:t>
              <w:br/>
              <w:t>       AJAX zafiyetleri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yazılım geliştirme yaşam döngüsü</w:t>
            </w:r>
          </w:p>
        </w:tc>
        <w:tc>
          <w:tcPr>
            <w:tcW w:w="3260" w:type="dxa"/>
            <w:vAlign w:val="center"/>
          </w:tcPr>
          <w:p w:rsidR="00C60E81" w:rsidRPr="00C60E81" w:rsidRDefault="00C60E81" w:rsidP="00262F51">
            <w:pPr>
              <w:rPr>
                <w:sz w:val="14"/>
                <w:szCs w:val="14"/>
              </w:rPr>
            </w:pPr>
            <w:r w:rsidRPr="00C60E81">
              <w:rPr>
                <w:sz w:val="14"/>
                <w:szCs w:val="14"/>
              </w:rPr>
              <w:t>Web     Servisi     ve     AJAX     zafiyetlerinde alınabilecek önlemleri açıklar.</w:t>
            </w:r>
          </w:p>
        </w:tc>
        <w:tc>
          <w:tcPr>
            <w:tcW w:w="3686" w:type="dxa"/>
            <w:vAlign w:val="center"/>
          </w:tcPr>
          <w:p w:rsidR="00C60E81" w:rsidRPr="00C60E81" w:rsidRDefault="00C60E81" w:rsidP="00262F51">
            <w:pPr>
              <w:rPr>
                <w:sz w:val="14"/>
                <w:szCs w:val="14"/>
              </w:rPr>
            </w:pPr>
            <w:r w:rsidRPr="00C60E81">
              <w:rPr>
                <w:sz w:val="14"/>
                <w:szCs w:val="14"/>
              </w:rPr>
              <w:t>       Web servisi zafiyetleri ve alınabilecek önlemler açıklanır.</w:t>
              <w:br/>
              <w:t>       AJAX zafiyetleri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yazılım geliştirme yaşam döngüsü</w:t>
            </w:r>
          </w:p>
        </w:tc>
        <w:tc>
          <w:tcPr>
            <w:tcW w:w="3260" w:type="dxa"/>
            <w:vAlign w:val="center"/>
          </w:tcPr>
          <w:p w:rsidR="00C60E81" w:rsidRPr="00C60E81" w:rsidRDefault="00C60E81" w:rsidP="00262F51">
            <w:pPr>
              <w:rPr>
                <w:sz w:val="14"/>
                <w:szCs w:val="14"/>
              </w:rPr>
            </w:pPr>
            <w:r w:rsidRPr="00C60E81">
              <w:rPr>
                <w:sz w:val="14"/>
                <w:szCs w:val="14"/>
              </w:rPr>
              <w:t>Web     Servisi     ve     AJAX     zafiyetlerinde alınabilecek önlemleri açıklar.</w:t>
            </w:r>
          </w:p>
        </w:tc>
        <w:tc>
          <w:tcPr>
            <w:tcW w:w="3686" w:type="dxa"/>
            <w:vAlign w:val="center"/>
          </w:tcPr>
          <w:p w:rsidR="00C60E81" w:rsidRPr="00C60E81" w:rsidRDefault="00C60E81" w:rsidP="00262F51">
            <w:pPr>
              <w:rPr>
                <w:sz w:val="14"/>
                <w:szCs w:val="14"/>
              </w:rPr>
            </w:pPr>
            <w:r w:rsidRPr="00C60E81">
              <w:rPr>
                <w:sz w:val="14"/>
                <w:szCs w:val="14"/>
              </w:rPr>
              <w:t>       Web servisi zafiyetleri ve alınabilecek önlemler açıklanır.</w:t>
              <w:br/>
              <w:t>       AJAX zafiyetleri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1. Dönem 2. Sınav 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2. Dönem 1. Sınav 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güvenliği uygulamaları</w:t>
            </w:r>
          </w:p>
        </w:tc>
        <w:tc>
          <w:tcPr>
            <w:tcW w:w="3260" w:type="dxa"/>
            <w:vAlign w:val="center"/>
          </w:tcPr>
          <w:p w:rsidR="00C60E81" w:rsidRPr="00C60E81" w:rsidRDefault="00C60E81" w:rsidP="00262F51">
            <w:pPr>
              <w:rPr>
                <w:sz w:val="14"/>
                <w:szCs w:val="14"/>
              </w:rPr>
            </w:pPr>
            <w:r w:rsidRPr="00C60E81">
              <w:rPr>
                <w:sz w:val="14"/>
                <w:szCs w:val="14"/>
              </w:rPr>
              <w:t>Web uygulama güvenliğini açıklar.</w:t>
            </w:r>
          </w:p>
        </w:tc>
        <w:tc>
          <w:tcPr>
            <w:tcW w:w="3686" w:type="dxa"/>
            <w:vAlign w:val="center"/>
          </w:tcPr>
          <w:p w:rsidR="00C60E81" w:rsidRPr="00C60E81" w:rsidRDefault="00C60E81" w:rsidP="00262F51">
            <w:pPr>
              <w:rPr>
                <w:sz w:val="14"/>
                <w:szCs w:val="14"/>
              </w:rPr>
            </w:pPr>
            <w:r w:rsidRPr="00C60E81">
              <w:rPr>
                <w:sz w:val="14"/>
                <w:szCs w:val="14"/>
              </w:rPr>
              <w:t>       Web uygulama güvenliğinin önemi açıklanır.</w:t>
              <w:br/>
              <w:t>       Web uygulama güvenliği temel ilkeleri açıklanır.</w:t>
              <w:br/>
              <w:t>       Web sızma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güvenliği uygulamaları</w:t>
            </w:r>
          </w:p>
        </w:tc>
        <w:tc>
          <w:tcPr>
            <w:tcW w:w="3260" w:type="dxa"/>
            <w:vAlign w:val="center"/>
          </w:tcPr>
          <w:p w:rsidR="00C60E81" w:rsidRPr="00C60E81" w:rsidRDefault="00C60E81" w:rsidP="00262F51">
            <w:pPr>
              <w:rPr>
                <w:sz w:val="14"/>
                <w:szCs w:val="14"/>
              </w:rPr>
            </w:pPr>
            <w:r w:rsidRPr="00C60E81">
              <w:rPr>
                <w:sz w:val="14"/>
                <w:szCs w:val="14"/>
              </w:rPr>
              <w:t>Web uygulama güvenliğini açıklar.</w:t>
            </w:r>
          </w:p>
        </w:tc>
        <w:tc>
          <w:tcPr>
            <w:tcW w:w="3686" w:type="dxa"/>
            <w:vAlign w:val="center"/>
          </w:tcPr>
          <w:p w:rsidR="00C60E81" w:rsidRPr="00C60E81" w:rsidRDefault="00C60E81" w:rsidP="00262F51">
            <w:pPr>
              <w:rPr>
                <w:sz w:val="14"/>
                <w:szCs w:val="14"/>
              </w:rPr>
            </w:pPr>
            <w:r w:rsidRPr="00C60E81">
              <w:rPr>
                <w:sz w:val="14"/>
                <w:szCs w:val="14"/>
              </w:rPr>
              <w:t>       Web uygulama güvenliğinin önemi açıklanır.</w:t>
              <w:br/>
              <w:t>       Web uygulama güvenliği temel ilkeleri açıklanır.</w:t>
              <w:br/>
              <w:t>       Web sızma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w:t>
            </w:r>
          </w:p>
        </w:tc>
        <w:tc>
          <w:tcPr>
            <w:tcW w:w="3260" w:type="dxa"/>
            <w:vAlign w:val="center"/>
          </w:tcPr>
          <w:p w:rsidR="00C60E81" w:rsidRPr="00C60E81" w:rsidRDefault="00C60E81" w:rsidP="00262F51">
            <w:pPr>
              <w:rPr>
                <w:sz w:val="14"/>
                <w:szCs w:val="14"/>
              </w:rPr>
            </w:pPr>
            <w:r w:rsidRPr="00C60E81">
              <w:rPr>
                <w:sz w:val="14"/>
                <w:szCs w:val="14"/>
              </w:rPr>
              <w:t>Web uygulama güvenliği için test ortamının kurulumunu yapar.</w:t>
            </w:r>
          </w:p>
        </w:tc>
        <w:tc>
          <w:tcPr>
            <w:tcW w:w="3686" w:type="dxa"/>
            <w:vAlign w:val="center"/>
          </w:tcPr>
          <w:p w:rsidR="00C60E81" w:rsidRPr="00C60E81" w:rsidRDefault="00C60E81" w:rsidP="00262F51">
            <w:pPr>
              <w:rPr>
                <w:sz w:val="14"/>
                <w:szCs w:val="14"/>
              </w:rPr>
            </w:pPr>
            <w:r w:rsidRPr="00C60E81">
              <w:rPr>
                <w:sz w:val="14"/>
                <w:szCs w:val="14"/>
              </w:rPr>
              <w:t>       Web uygulama güvenliği için test ortamının kurulumunu yaptırır.</w:t>
              <w:br/>
              <w:t>       Web uygulama güvenliği test ortamını yapılandırır.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w:t>
            </w:r>
          </w:p>
        </w:tc>
        <w:tc>
          <w:tcPr>
            <w:tcW w:w="3260" w:type="dxa"/>
            <w:vAlign w:val="center"/>
          </w:tcPr>
          <w:p w:rsidR="00C60E81" w:rsidRPr="00C60E81" w:rsidRDefault="00C60E81" w:rsidP="00262F51">
            <w:pPr>
              <w:rPr>
                <w:sz w:val="14"/>
                <w:szCs w:val="14"/>
              </w:rPr>
            </w:pPr>
            <w:r w:rsidRPr="00C60E81">
              <w:rPr>
                <w:sz w:val="14"/>
                <w:szCs w:val="14"/>
              </w:rPr>
              <w:t>2. Dönem 2. Sınav Web uygulama güvenliği için test ortamının kurulumunu yapar.</w:t>
            </w:r>
          </w:p>
        </w:tc>
        <w:tc>
          <w:tcPr>
            <w:tcW w:w="3686" w:type="dxa"/>
            <w:vAlign w:val="center"/>
          </w:tcPr>
          <w:p w:rsidR="00C60E81" w:rsidRPr="00C60E81" w:rsidRDefault="00C60E81" w:rsidP="00262F51">
            <w:pPr>
              <w:rPr>
                <w:sz w:val="14"/>
                <w:szCs w:val="14"/>
              </w:rPr>
            </w:pPr>
            <w:r w:rsidRPr="00C60E81">
              <w:rPr>
                <w:sz w:val="14"/>
                <w:szCs w:val="14"/>
              </w:rPr>
              <w:t>       Web uygulama güvenliği için test ortamının kurulumunu yaptırır.</w:t>
              <w:br/>
              <w:t>       Web uygulama güvenliği test ortamını yapılandırır.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 test ortamı kurulumu</w:t>
            </w:r>
          </w:p>
        </w:tc>
        <w:tc>
          <w:tcPr>
            <w:tcW w:w="3260" w:type="dxa"/>
            <w:vAlign w:val="center"/>
          </w:tcPr>
          <w:p w:rsidR="00C60E81" w:rsidRPr="00C60E81" w:rsidRDefault="00C60E81" w:rsidP="00262F51">
            <w:pPr>
              <w:rPr>
                <w:sz w:val="14"/>
                <w:szCs w:val="14"/>
              </w:rPr>
            </w:pPr>
            <w:r w:rsidRPr="00C60E81">
              <w:rPr>
                <w:sz w:val="14"/>
                <w:szCs w:val="14"/>
              </w:rPr>
              <w:t>Web    ortamının    güvenliği    için    araçlar kullanarak test yapar.</w:t>
            </w:r>
          </w:p>
        </w:tc>
        <w:tc>
          <w:tcPr>
            <w:tcW w:w="3686" w:type="dxa"/>
            <w:vAlign w:val="center"/>
          </w:tcPr>
          <w:p w:rsidR="00C60E81" w:rsidRPr="00C60E81" w:rsidRDefault="00C60E81" w:rsidP="00262F51">
            <w:pPr>
              <w:rPr>
                <w:sz w:val="14"/>
                <w:szCs w:val="14"/>
              </w:rPr>
            </w:pPr>
            <w:r w:rsidRPr="00C60E81">
              <w:rPr>
                <w:sz w:val="14"/>
                <w:szCs w:val="14"/>
              </w:rPr>
              <w:t>       SQL Injection uygulaması yaptırır.</w:t>
              <w:br/>
              <w:t>       Cross Site Scripting XSS uygulamaları yaptırır.</w:t>
              <w:br/>
              <w:t>       Insecure Direct Object References IDOR uygulaması geliştirir.</w:t>
              <w:br/>
              <w:t>       Command Execution uygulaması yaptırır.</w:t>
              <w:br/>
              <w:t>       CSRF uygulaması yaptırır.</w:t>
              <w:br/>
              <w:t>       File Inclusion uygulaması yaptırır.</w:t>
              <w:br/>
              <w:t>       Brute force atağı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 test ortamı kurulumu</w:t>
            </w:r>
          </w:p>
        </w:tc>
        <w:tc>
          <w:tcPr>
            <w:tcW w:w="3260" w:type="dxa"/>
            <w:vAlign w:val="center"/>
          </w:tcPr>
          <w:p w:rsidR="00C60E81" w:rsidRPr="00C60E81" w:rsidRDefault="00C60E81" w:rsidP="00262F51">
            <w:pPr>
              <w:rPr>
                <w:sz w:val="14"/>
                <w:szCs w:val="14"/>
              </w:rPr>
            </w:pPr>
            <w:r w:rsidRPr="00C60E81">
              <w:rPr>
                <w:sz w:val="14"/>
                <w:szCs w:val="14"/>
              </w:rPr>
              <w:t>Web    ortamının    güvenliği    için    araçlar kullanarak test yapar.</w:t>
            </w:r>
          </w:p>
        </w:tc>
        <w:tc>
          <w:tcPr>
            <w:tcW w:w="3686" w:type="dxa"/>
            <w:vAlign w:val="center"/>
          </w:tcPr>
          <w:p w:rsidR="00C60E81" w:rsidRPr="00C60E81" w:rsidRDefault="00C60E81" w:rsidP="00262F51">
            <w:pPr>
              <w:rPr>
                <w:sz w:val="14"/>
                <w:szCs w:val="14"/>
              </w:rPr>
            </w:pPr>
            <w:r w:rsidRPr="00C60E81">
              <w:rPr>
                <w:sz w:val="14"/>
                <w:szCs w:val="14"/>
              </w:rPr>
              <w:t>       SQL Injection uygulaması yaptırır.</w:t>
              <w:br/>
              <w:t>       Cross Site Scripting XSS uygulamaları yaptırır.</w:t>
              <w:br/>
              <w:t>       Insecure Direct Object References IDOR uygulaması geliştirir.</w:t>
              <w:br/>
              <w:t>       Command Execution uygulaması yaptırır.</w:t>
              <w:br/>
              <w:t>       CSRF uygulaması yaptırır.</w:t>
              <w:br/>
              <w:t>       File Inclusion uygulaması yaptırır.</w:t>
              <w:br/>
              <w:t>       Brute force atağı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