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9. SINIF  UçAK MALZEME VE DONANM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1.   Korozyonu değerlendirme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korozyonu değerlendirme işlemini yapar.</w:t>
            </w:r>
          </w:p>
        </w:tc>
        <w:tc>
          <w:tcPr>
            <w:tcW w:w="3686" w:type="dxa"/>
            <w:vAlign w:val="center"/>
          </w:tcPr>
          <w:p w:rsidR="00C60E81" w:rsidRPr="00C60E81" w:rsidRDefault="00C60E81" w:rsidP="00262F51">
            <w:pPr>
              <w:rPr>
                <w:sz w:val="14"/>
                <w:szCs w:val="14"/>
              </w:rPr>
            </w:pPr>
            <w:r w:rsidRPr="00C60E81">
              <w:rPr>
                <w:sz w:val="14"/>
                <w:szCs w:val="14"/>
              </w:rPr>
              <w:t>         Korozyon tanımlanır.</w:t>
              <w:br/>
              <w:t>         Korozyonun kimyasal sebepleri açıklanır.</w:t>
              <w:br/>
              <w:t>         Korozyon tipleri açıklanır.</w:t>
              <w:br/>
              <w:t>         Malzeme   tiplerini   ve   korozyona   olan   yatkınlıkları açıklanır.</w:t>
              <w:br/>
              <w:t>         Korozyona uğramış malzemeleri korozyon çeşitlerine göre ayırabilme yetisi kazandırılır.</w:t>
              <w:br/>
              <w:t>         Korozyona       uğramış       malzemelerin       korozyon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2.   Korozyonu temizleme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temizleme işlemini yapar.</w:t>
            </w:r>
          </w:p>
        </w:tc>
        <w:tc>
          <w:tcPr>
            <w:tcW w:w="3686" w:type="dxa"/>
            <w:vAlign w:val="center"/>
          </w:tcPr>
          <w:p w:rsidR="00C60E81" w:rsidRPr="00C60E81" w:rsidRDefault="00C60E81" w:rsidP="00262F51">
            <w:pPr>
              <w:rPr>
                <w:sz w:val="14"/>
                <w:szCs w:val="14"/>
              </w:rPr>
            </w:pPr>
            <w:r w:rsidRPr="00C60E81">
              <w:rPr>
                <w:sz w:val="14"/>
                <w:szCs w:val="14"/>
              </w:rPr>
              <w:t>         Korozyonun gözle kontrolü açıklanır.</w:t>
              <w:br/>
              <w:t>         Korozyon    değerlendirmede    tahribatsız    muayene yöntemleri açıklanır.</w:t>
              <w:br/>
              <w:t>         El  feneri  büyüteç  bükülebilen  ayna   ve  boroskop kullanarak kontrol yapılması sağlanır.</w:t>
              <w:br/>
              <w:t>         Mekanik      yöntemle      korozyonun      temizlenmesi açıklanır.</w:t>
              <w:br/>
              <w:t>         Güç    kaynaklı    alet    ve    malzemelerle    korozyon temizlenmesi açıklanır.</w:t>
              <w:br/>
              <w:t>         Kimyasal      yöntemle      korozyonun      temizlenmesi açıklanır.</w:t>
              <w:br/>
              <w:t>         İş  parçasının  dış  yüzeyindeki  kirlerin  temizlenmesi işlemi yapılır.</w:t>
              <w:br/>
              <w:t>         Kumlama tezgâhını kullanarak parça temizliği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1.   Tahribatsız muayene tanımlarını kavrama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tahribatsız muayene tanımlarını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yöntemleri açıklanır.</w:t>
              <w:br/>
              <w:t>       Tahribatlı-tahribatsız muayene ölçü aletleri kullanılır.</w:t>
              <w:br/>
              <w:t>       Yapılan kontrolleri yeniden gözden geçirilir.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2.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penetrant yöntemi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tanımlanır.</w:t>
              <w:br/>
              <w:t>       Penetrant   tipleri   ve   uygulanabileceği   malzemeler açıklanır.</w:t>
              <w:br/>
              <w:t>       Penetrant uygulama aşamaları açıklanır.</w:t>
              <w:br/>
              <w:t>       Malzeme yüzeyinin temizliği yapılır.</w:t>
              <w:br/>
              <w:t>       Penetrant boya uygulaması yapılır.</w:t>
              <w:br/>
              <w:t>       Developer hazırlama işlemi yapılır.</w:t>
              <w:br/>
              <w:t>       Çatlak veya süreksizlikler kontrol edilir.</w:t>
              <w:br/>
              <w:t>       Çıkan  sonuçların  SRM  Structural  Repair  Manuale göre kıyaslaması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manyetik     parçacık yöntemi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tanımlanır.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yüzeyi temizlenir.</w:t>
              <w:br/>
              <w:t>       Manyetik alan oluşturmak için cihaz elektriğe bağlanır.</w:t>
              <w:br/>
              <w:t>       Demir tozları ölçüm yapılacak yüzeye dağıtılır.</w:t>
              <w:br/>
              <w:t>       Tozların  manyetik  kuvvetler  doğrultusunda  dizilmesi sağlanır.</w:t>
              <w:br/>
              <w:t>       Süreksizliğin   yerinin   ve   boyutunun   tespit   edilmesi sağlanır.</w:t>
              <w:br/>
              <w:t>       Malzeme   üzerinde   manyetik   alan   kalmaması   için demanyetizasyon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tanımlanır.</w:t>
              <w:br/>
              <w:t>       Eddy    current     test     ekipmanları     ve     elemanları tanımlanır.</w:t>
              <w:br/>
              <w:t>       Eddy  current  akımını  etkileyen  malzeme  özellikleri açıklanır.</w:t>
              <w:br/>
              <w:t>       Eddy current kontrolünün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ultrasonik     kontrol yöntemi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tanımlanır.</w:t>
              <w:br/>
              <w:t>       Ultrasonik    kontrolün    uygulanabileceği    malzemeler açıklanır.</w:t>
              <w:br/>
              <w:t>       Ultrasonik test teknikleri tanımlanır.</w:t>
              <w:br/>
              <w:t>       Ultrasonik kontrol tarama şekline göre sınıflandırılır.</w:t>
              <w:br/>
              <w:t>       Ultrasonik     testin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1.   Yayları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yayların    testini yapar.</w:t>
            </w:r>
          </w:p>
        </w:tc>
        <w:tc>
          <w:tcPr>
            <w:tcW w:w="3686" w:type="dxa"/>
            <w:vAlign w:val="center"/>
          </w:tcPr>
          <w:p w:rsidR="00C60E81" w:rsidRPr="00C60E81" w:rsidRDefault="00C60E81" w:rsidP="00262F51">
            <w:pPr>
              <w:rPr>
                <w:sz w:val="14"/>
                <w:szCs w:val="14"/>
              </w:rPr>
            </w:pPr>
            <w:r w:rsidRPr="00C60E81">
              <w:rPr>
                <w:sz w:val="14"/>
                <w:szCs w:val="14"/>
              </w:rPr>
              <w:t>       Yay çeşitleri ve özellikleri açıklanır.</w:t>
              <w:br/>
              <w:t>       Yayların malzemeleri tanımlanır.</w:t>
              <w:br/>
              <w:t>       Yayların kontrolü ve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2.   Yatakların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yatakların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Yataklar tanımlanır özellikleri ve çeşitleri açıklanır.</w:t>
              <w:br/>
              <w:t>       Yatakların kontrolü açıklanır.</w:t>
              <w:br/>
              <w:t>       Yataklarda oluşan hatalar açıklanır.</w:t>
              <w:br/>
              <w:t>       Şaftlar  yataklar  ve  diğer  parçaların  kontrolleri  için standart metotlar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3.   Transmisyonların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transmisyonların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Dişli çarkların elemanları açıklanır.</w:t>
              <w:br/>
              <w:t>       Dişli   oranları   ve   dişli   sistemlerini   açıklayarak   dişli çeşitleri sıralanır.</w:t>
              <w:br/>
              <w:t>       Kayış  kasnak  zincir  ve  sprocketler  gibi  dişli  çark elemanları açıklanır.</w:t>
              <w:br/>
              <w:t>       Transmisyonların bakım ve kontrolleri açıklanır.</w:t>
              <w:br/>
              <w:t>       Dişlilerin kontrolü ve ölçü aletleri tanımlanır.</w:t>
              <w:br/>
              <w:t>       Kayış    makara    zincir    ve    tekerleklerin    kontrolü açıklanır.</w:t>
              <w:br/>
              <w:t>       Dişli çarkların  kollu  tertiplerin  it-çek  kol sistemlerinin kontrolü açıklanır.</w:t>
              <w:br/>
              <w:t>       Dişli çarkların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4.   Boru ve bağlantılarının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boru       ve bağlantılarının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Uçakta kullanılan düz ve bükülebilir borular ile bağlantı elemanları tanımlanır.</w:t>
              <w:br/>
              <w:t>       Borularda oluşan hasarlar açıklanır.</w:t>
              <w:br/>
              <w:t>       Boru bağlantı elemanları tanımlanır.</w:t>
              <w:br/>
              <w:t>       Borulardaki standart birleştirmeleri tanımlanır.</w:t>
              <w:br/>
              <w:t>       Borular ve hortumlar tanımlanır.</w:t>
              <w:br/>
              <w:t>       Uçakta  kullanılan  ince  boruların  eğme  ve  ağız  açma işlemi açıklanır.</w:t>
              <w:br/>
              <w:t>       İnce boruların ve hortumların kontrolü açıklanır.</w:t>
              <w:br/>
              <w:t>       İnce     boruların     yerleştirilme     ve     kelepçelenmesi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Uçak Malzemeleri 1.   Malzeme tiplerini tanımlayıp ayırabilmek2.   Demir cinsi malzemeye hamlaç ile ısıl işlem uygulamak3.   Demir cinsi olmayan malzemeye hamlaç ile ısıl işlem uygulamak</w:t>
              <w:br/>
              <w:t>Korozyon 1.   Korozyona uğramış bir malzemenin korozyon çeşidi ve düzeyini belirlemek2.   Sıvılarla kimyasallarla ve gazlarla çalışırken alınması gereken özel emniyet  tedbirlerini alarak korozyonu temizlemek3.   Alüminyum levha üzerindeki korozyonu giderme ve levha üzerine tekrar korozyona karşı koruyucu uygulamak</w:t>
              <w:br/>
              <w:t>Tahribatsız Muayene 1.   Bir uçak parçasının temizlik ve kirllilik kontrolünü yapmak2.   Kuru penetrant ya da kuru floresan tip tahribatsız muayene yöntemlerini uygulamak3.   Demir bir parça üzerinde süreksizlik kontrolü yapmak4.   Gereğinden   fazla   yapılan   sert   temasların   yüksekten   düşen   parçalar   sonuçlarını araştırmak5.   Kompozit malzemeler üzerindeki hasarları ve hataları tespit etmek6.   Radyografik kontrol filmini gözle değerlendirmek</w:t>
              <w:br/>
              <w:t>Sökülebilir Bağlantılar 1.   Vidaları standartları ve özelliklerine uygun sökmek takmak ve kontrol etmek2.   Cıvata ve somunları standartları ve özelliklerine uygun sökmek takmak ve torkmetre ile torklarını kontrol etmek3.   Sökülebilir bağlantılarda tel emniyetleme yapmak</w:t>
              <w:br/>
              <w:t>Hareket İletim Elemanları 1.   Bir yayın süspansiyon testini yapmak2.   Motor yataklarını gözle kontrol etmek3.   Aksesuar dişli kutusunu sökmek ve kontrol etmek4.   Boru kesme ve boru bükme işlemi yapmak5.   Kumanda kablolarında gerginlik ölçmek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