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SAğLıK BLGS VE TRAFK KLTR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1.1.1. Sağlık kavramını açıklar.</w:t>
              <w:br/>
              <w:t>1.1.2. Çevresel etmenlerin kişi ve toplum sağlığına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1.1.3. Sağlık hizmetlerinden yararlanma yollarını açıklar.</w:t>
              <w:br/>
              <w:t>1.1.4. Hasta hakları ve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1.1.5. Akılcı ilaç kullanımının önemini açıklar.</w:t>
              <w:br/>
              <w:t>1.1.6. Sağlıklı yaşam için hijyenin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1.1.7. Ağız ve diş sağlığının korunması için yapılması gerekenleri açıklar.</w:t>
              <w:br/>
              <w:t>1.1.8. Bulaşıcı hastalıklardan korunma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1.2. Ergenlik</w:t>
            </w:r>
          </w:p>
        </w:tc>
        <w:tc>
          <w:tcPr>
            <w:tcW w:w="3260" w:type="dxa"/>
            <w:vAlign w:val="center"/>
          </w:tcPr>
          <w:p w:rsidR="00C60E81" w:rsidRPr="00C60E81" w:rsidRDefault="00C60E81" w:rsidP="00262F51">
            <w:pPr>
              <w:rPr>
                <w:sz w:val="14"/>
                <w:szCs w:val="14"/>
              </w:rPr>
            </w:pPr>
            <w:r w:rsidRPr="00C60E81">
              <w:rPr>
                <w:sz w:val="14"/>
                <w:szCs w:val="14"/>
              </w:rPr>
              <w:t>1.2.1. Büyüme ve gelişme süreçlerinden biri olan ergenlik döneminde fiziksel duygusal ve sosyal değişimleri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1.3.1. Fiziksel aktivitelerin sağlığın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1.3.2. Yeterli ve dengeli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1.3.3. Obezitenin nedenlerini ve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 Dönem 1. Sınav 1.4.1. Sağlıklı yaşam için zihinsel duygusal ve sosyal sağlığın ergen bireyler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1.4.2. Stres kaynaklarını örneklerle açıklar.</w:t>
              <w:br/>
              <w:t>1.4.3. Stresle başa çıkma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1.4.4. Şiddetin birey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1.5.1. Tütün ürünleri alkol ve madde kullanımının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1.5.2. Tütün ürünleri alkol ve madde bağımlılıklarından korunmak için kararlı ve tutarlı iletişim becerilerine sahip olması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1.5.3. Teknoloji bağımlılığının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1.6.1. İlk yardımın önemini açıklar.</w:t>
              <w:br/>
              <w:t>1.6.2. İlk yardımın amaçları ve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1.6.3. Güvenli ilk yardım uygulaması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 Dönem 2. Sınav 1.6.4. Hastanınyaralının durumunu değerlendirir.</w:t>
              <w:br/>
              <w:t>1.6.5. Solunum yolu tıkanıklığı durumunda yapılacak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1.6.6. Kanamalarda yapılacak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1.6.7. Şok durumunda yapılması gereken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1.6.8. Zehirlenmelerde uygulanacak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2.1.1. Trafikte sergilenmesi gereken tutum ve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2.1.2. Trafik ortamında etkili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2.2.1. Toplu taşıma araçlarında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2.2.2. Okul servislerinde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2.2.3. Trafik işaretleri ve işaret levhalarını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 Dönem 1. Sınav 2.2.4. Trafik işaret levhalarını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2.2.5. Kara yollarında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2.2.6. Trafikte ilk geçiş hakkı ve geçiş üstünlüğünü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2.3.1. Trafik eğitiminin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2.3.2. Güvenli yolculuk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2.3.3. Raylı sistemlerde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2.3.4. Deniz yolu araçlarında güvenli yolculuk için uyulması gereken kuralları açıklar.</w:t>
              <w:br/>
              <w:t>2.3.5. Hava yolu araçlarında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2.3.6. Trafikte bisiklet ve motosiklet ile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 Dönem 2. Sınav 2.3.7. Trafikte aydınlatmanın yetersiz olduğu ve hava koşullarının fark edilmeyi güçleştirdiği durumlarda alınacak önlemleri ifade eder.</w:t>
              <w:br/>
              <w:t>2.4.1. Trafik kazalarının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2.4. Trafik Kazaları</w:t>
            </w:r>
          </w:p>
        </w:tc>
        <w:tc>
          <w:tcPr>
            <w:tcW w:w="3260" w:type="dxa"/>
            <w:vAlign w:val="center"/>
          </w:tcPr>
          <w:p w:rsidR="00C60E81" w:rsidRPr="00C60E81" w:rsidRDefault="00C60E81" w:rsidP="00262F51">
            <w:pPr>
              <w:rPr>
                <w:sz w:val="14"/>
                <w:szCs w:val="14"/>
              </w:rPr>
            </w:pPr>
            <w:r w:rsidRPr="00C60E81">
              <w:rPr>
                <w:sz w:val="14"/>
                <w:szCs w:val="14"/>
              </w:rPr>
              <w:t>2.4.2. Trafik kazalarının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2.5. Trafik ve Çevre</w:t>
            </w:r>
          </w:p>
        </w:tc>
        <w:tc>
          <w:tcPr>
            <w:tcW w:w="3260" w:type="dxa"/>
            <w:vAlign w:val="center"/>
          </w:tcPr>
          <w:p w:rsidR="00C60E81" w:rsidRPr="00C60E81" w:rsidRDefault="00C60E81" w:rsidP="00262F51">
            <w:pPr>
              <w:rPr>
                <w:sz w:val="14"/>
                <w:szCs w:val="14"/>
              </w:rPr>
            </w:pPr>
            <w:r w:rsidRPr="00C60E81">
              <w:rPr>
                <w:sz w:val="14"/>
                <w:szCs w:val="14"/>
              </w:rPr>
              <w:t>2.5.1. Trafiğin çevre üzerindeki olumsuz etkilerini azaltmak için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Dünya Sağlık Örgütüne DSÖ göre sağlık kavramı açıklanır.</w:t>
              <w:br/>
              <w:t>b. Sağlıklı olmanın temel bir insanlık hakkı olduğu vurgulanır.</w:t>
              <w:br/>
              <w:t>c. Sağlığın sosyal belirleyicileri eğitim durumu ekonomik kültürel ve ailevi durum üzerinde durulur.</w:t>
              <w:br/>
              <w:t>ç. Engellilik kavramına değinilir.</w:t>
              <w:br/>
              <w:t>d. Öğrencilerin engellilerin sosyal hayatta karşılaştıkları zorlukları tespit etmeleri ve bunların azaltılması için çözüm önerileri geliştirmeleri sağlanır.</w:t>
              <w:br/>
              <w:t>Çevresel etmenlerden gürültü radyasyon cep telefonu hava kirliliği su kirliliği çöpler kanserojen maddeler vektörler ve Genetiği Değiştirilmiş Organizmalar GDO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