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AMBALAJLARı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GIDALARDA AMBALAJ KONTROLÜ </w:t>
              <w:br/>
              <w:t>1.1. AMBALAJ KONTROLÜ</w:t>
              <w:br/>
              <w:t>1.1.1. Gıda Ambalajının Fonksiyonları  </w:t>
              <w:br/>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Gıdaların Ambalajlanmasında Kullanılan Ambalaj Tipleri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Ambalajına Uygunluk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Ambalaj Kusurları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Ambalaj Kusurlarının Kontrolü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ASEPTİK AMBALAJLAMA</w:t>
              <w:br/>
              <w:t>1.2.1. Aseptik Ambalajlamada Kullanılan Ambalaj Malzemelerinde Aranan Özellikler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Aseptik Ambalaj Tipleri ve Özellikleri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Aseptik Ambalaj Kontrolleri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Gıda Endüstrisinde Hidrojen Peroksit Kullanımı </w:t>
              <w:br/>
              <w:t/>
            </w:r>
          </w:p>
        </w:tc>
        <w:tc>
          <w:tcPr>
            <w:tcW w:w="3260" w:type="dxa"/>
            <w:vAlign w:val="center"/>
          </w:tcPr>
          <w:p w:rsidR="00C60E81" w:rsidRPr="00C60E81" w:rsidRDefault="00C60E81" w:rsidP="00262F51">
            <w:pPr>
              <w:rPr>
                <w:sz w:val="14"/>
                <w:szCs w:val="14"/>
              </w:rPr>
            </w:pPr>
            <w:r w:rsidRPr="00C60E81">
              <w:rPr>
                <w:sz w:val="14"/>
                <w:szCs w:val="14"/>
              </w:rPr>
              <w:t>1. Dönem 1. Sınav 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AMBALAJDA DAYANIKLILIK TESTİ </w:t>
              <w:br/>
              <w:t>1.3.1. Yapılışlarına Göre Teneke Kutu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Lak ve Laklama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Gıda Konserve Kutusu Yapımında Kullanılan Başlıca Lak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Türk Gıda Kodeksine Göre Metal Ambalaj Materyallerinin Kullanımı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Konservelerde Kenet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Konservelerde Kutu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Kalaylı Tenekede Gözeneklilik Testi </w:t>
              <w:br/>
              <w:t>1.Dönem 2.Sınav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Laklı Tenekede Gözeneklilik Testi </w:t>
            </w:r>
          </w:p>
        </w:tc>
        <w:tc>
          <w:tcPr>
            <w:tcW w:w="3260" w:type="dxa"/>
            <w:vAlign w:val="center"/>
          </w:tcPr>
          <w:p w:rsidR="00C60E81" w:rsidRPr="00C60E81" w:rsidRDefault="00C60E81" w:rsidP="00262F51">
            <w:pPr>
              <w:rPr>
                <w:sz w:val="14"/>
                <w:szCs w:val="14"/>
              </w:rPr>
            </w:pPr>
            <w:r w:rsidRPr="00C60E81">
              <w:rPr>
                <w:sz w:val="14"/>
                <w:szCs w:val="14"/>
              </w:rPr>
              <w:t>1. Dönem 2. Sınav 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Kalay Kaplama Ağırlığı Tayini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Lak Kaplama Ağırlığı Tayini </w:t>
              <w:br/>
              <w:t>1.3.11. Lak Yapışma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Lakın Aside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Lakın Kükürde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Lakın Tadı Etkileme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1.3.15. Teneke Kutuda Basınç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Metal Kutularda Kenet Analizleri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GIDA AMBALAJLARINDA ETİKET VE İŞARETLEME KONTROLÜ</w:t>
              <w:br/>
              <w:t>2.1. ETİKETİN FONKSİYONLARI </w:t>
              <w:br/>
              <w:t>2.1.1. Etiket Çeşitleri ve Materyalleri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 Maddelerinin Etiketinde Bulundurulması Zorunlu Tanımlar </w:t>
            </w:r>
          </w:p>
        </w:tc>
        <w:tc>
          <w:tcPr>
            <w:tcW w:w="3260" w:type="dxa"/>
            <w:vAlign w:val="center"/>
          </w:tcPr>
          <w:p w:rsidR="00C60E81" w:rsidRPr="00C60E81" w:rsidRDefault="00C60E81" w:rsidP="00262F51">
            <w:pPr>
              <w:rPr>
                <w:sz w:val="14"/>
                <w:szCs w:val="14"/>
              </w:rPr>
            </w:pPr>
            <w:r w:rsidRPr="00C60E81">
              <w:rPr>
                <w:sz w:val="14"/>
                <w:szCs w:val="14"/>
              </w:rPr>
              <w:t>2. Dönem 1. Sınav 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Etiketleme ile İlgili Kurallar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Etikette Bulunması Gereken ve Bulunması Uygun Görülmeyen Bilgiler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Gıda Ambalajındaki Mürekkepte Aranan Özellikler </w:t>
              <w:br/>
              <w:t>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Ambalajdan Gıdaya Geçen Maddeleri Etkileyen Faktörler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Gıda Ambalajı Baskısında Dikkat Edilecek Hususlar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Yapıştırıcı Özellikleri ve Kullanım Yerleri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ETİKET KONTROLÜ </w:t>
              <w:br/>
              <w:t>2.2.1. Türk Gıda Kodeksine Göre Gıda Etiketlerine Yazılması Gereken Zorunlu Bilgiler </w:t>
              <w:br/>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Türk Gıda Kodeksine Göre Gıda Etiketlerine Yazılması Gereken Zorunlu Bilgiler </w:t>
            </w:r>
          </w:p>
        </w:tc>
        <w:tc>
          <w:tcPr>
            <w:tcW w:w="3260" w:type="dxa"/>
            <w:vAlign w:val="center"/>
          </w:tcPr>
          <w:p w:rsidR="00C60E81" w:rsidRPr="00C60E81" w:rsidRDefault="00C60E81" w:rsidP="00262F51">
            <w:pPr>
              <w:rPr>
                <w:sz w:val="14"/>
                <w:szCs w:val="14"/>
              </w:rPr>
            </w:pPr>
            <w:r w:rsidRPr="00C60E81">
              <w:rPr>
                <w:sz w:val="14"/>
                <w:szCs w:val="14"/>
              </w:rPr>
              <w:t>2. Dönem 2. Sınav 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Barkod Sistemlerinin Avantajları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Barkod Çeşitleri ve Özellikleri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çeşitli ambalajlar etiketler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