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12. SINIF  PORTFOLYO HAZıRLAMA(GVF)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