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9. SINIF  TEMEL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NOKTA - ÇİZGİ</w:t>
              <w:br/>
              <w:t>1.1. Temel Tasarım Elemanı Olarak Nokta </w:t>
              <w:br/>
              <w:t>1.1.1. Temel Kavramlar </w:t>
              <w:br/>
              <w:t>1.1.2. Plastik Sanatlarda Nokta  </w:t>
              <w:br/>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  1.1.3. Yüzey Düzenlemede Noktanın Kullanım Şekilleri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w:t>
              <w:br/>
              <w:t>Etkinlik 3 </w:t>
              <w:br/>
              <w:t>Etkinlik 4 </w:t>
              <w:br/>
              <w:t>Uygulama 1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 Elemanı Olarak Çizgi</w:t>
              <w:br/>
              <w:t>1.2.1. Çizgi </w:t>
              <w:br/>
              <w:t>1.2.2. Plastik Sanatlarda Çizginin Önemi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Çizgi Çeşitleri </w:t>
              <w:br/>
              <w:t>Etkinlik 5 </w:t>
              <w:br/>
              <w:t>1.2.4. Çizginin Psikolojik Ve Karakteristik Özellikleri</w:t>
              <w:br/>
              <w:t>Etkinlik 6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Çizgi İle Yüzey Düzenleme</w:t>
              <w:br/>
              <w:t>Uygulama 2 </w:t>
              <w:br/>
              <w:t>1.3. Nokta-Çizgi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w:t>
              <w:b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Nokta Ve Çizginin Birlikte Kullanımında Dikkat Edilecek Hususlar </w:t>
              <w:br/>
              <w:t>Etkinlik 7 </w:t>
              <w:br/>
              <w:t>Uygulama 3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Paspartu </w:t>
              <w:br/>
              <w:t>1.4.1. Tanımı</w:t>
              <w:br/>
              <w:t>1.4.2. Neden Paspartu Yapılır </w:t>
              <w:br/>
              <w:t>Etkinlik 8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Paspartu Uygulama Şekilleri</w:t>
              <w:br/>
              <w:t>1.4.4. Paspartu Yapım Aşamaları </w:t>
              <w:br/>
              <w:t>Uygulama 4  </w:t>
              <w:br/>
              <w:t/>
            </w:r>
          </w:p>
        </w:tc>
        <w:tc>
          <w:tcPr>
            <w:tcW w:w="3260" w:type="dxa"/>
            <w:vAlign w:val="center"/>
          </w:tcPr>
          <w:p w:rsidR="00C60E81" w:rsidRPr="00C60E81" w:rsidRDefault="00C60E81" w:rsidP="00262F51">
            <w:pPr>
              <w:rPr>
                <w:sz w:val="14"/>
                <w:szCs w:val="14"/>
              </w:rPr>
            </w:pPr>
            <w:r w:rsidRPr="00C60E81">
              <w:rPr>
                <w:sz w:val="14"/>
                <w:szCs w:val="14"/>
              </w:rPr>
              <w:t>1. Dönem 1. Sınav 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TASARI İLKELERİ</w:t>
              <w:br/>
              <w:t>2.1. Form Ve Kompozisyon </w:t>
              <w:br/>
              <w:t>2.1.1. Kompozisyonun Önemi </w:t>
              <w:br/>
              <w:t>2.1.2. Kompozisyonda Estetik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Form  Biçim  Şekil</w:t>
              <w:br/>
              <w:t>Etkinlik 1 </w:t>
              <w:br/>
              <w:t>2.1.4. Kompozisyonun Çeşitleri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Kompozisyonun Ögeleri</w:t>
              <w:br/>
              <w:t>2.1.6. Tasarı İlkeleri </w:t>
              <w:br/>
              <w:t>Etkinlik 2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Tasarı İlkeleriyle Yapılmış İki Boyutlu Kompozisyon Örnekleri</w:t>
              <w:br/>
              <w:t>2.1.8. Yeni Şekil Ya Da Form  Biçim Oluşturma </w:t>
              <w:br/>
              <w:t>Uygulama 1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2.2. Üç Boyutlu Formlar</w:t>
              <w:br/>
              <w:t>2.2.1. Üç Boyutlu Çalışmaların Sanat Eğitimindeki Önemi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üç boyutlu düzenlemeler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Üç Boyutlu Formlarla Düzenlemeler</w:t>
              <w:br/>
              <w:t>Etkinlik 3 </w:t>
              <w:br/>
              <w:t>Uygulama 3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üç boyutlu düzenlemeler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3.AÇIK - KOYU</w:t>
              <w:br/>
              <w:t>3.1. Açık-Koyu İle İlgili Kavramlar</w:t>
              <w:br/>
              <w:t>3.1.1. Işık-Gölge </w:t>
              <w:br/>
              <w:t>3.1.2. Ton  </w:t>
              <w:br/>
              <w:t>1.Dönem 2.Sınav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Açık-Koyu</w:t>
              <w:br/>
              <w:t>Etkinlik 1 </w:t>
              <w:br/>
              <w:t>3.1.4. Valör </w:t>
            </w:r>
          </w:p>
        </w:tc>
        <w:tc>
          <w:tcPr>
            <w:tcW w:w="3260" w:type="dxa"/>
            <w:vAlign w:val="center"/>
          </w:tcPr>
          <w:p w:rsidR="00C60E81" w:rsidRPr="00C60E81" w:rsidRDefault="00C60E81" w:rsidP="00262F51">
            <w:pPr>
              <w:rPr>
                <w:sz w:val="14"/>
                <w:szCs w:val="14"/>
              </w:rPr>
            </w:pPr>
            <w:r w:rsidRPr="00C60E81">
              <w:rPr>
                <w:sz w:val="14"/>
                <w:szCs w:val="14"/>
              </w:rPr>
              <w:t>1. Dönem 2. Sınav 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Geometrik Formları Hacimlendirme </w:t>
              <w:br/>
              <w:t>Etkinlik 2 </w:t>
              <w:br/>
              <w:t>Uygulama 1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2 </w:t>
              <w:br/>
              <w:t>3.2. Açık-Koyu İle Yüzey Düzenleme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Açık-Koyu Etkisi İle Geometrik Form  Biçimlerle Düzenleme</w:t>
              <w:br/>
              <w:t>Etkinlik 4 </w:t>
              <w:br/>
              <w:t>Etkinlik 5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Yüzey Düzenleme Örnekleri </w:t>
              <w:br/>
              <w:t>Uygulama 3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RENK</w:t>
              <w:br/>
              <w:t>4.1. Renk Bilgisi</w:t>
              <w:br/>
              <w:t>4.1.1. Armoni </w:t>
              <w:br/>
              <w:t>4.1.2. Renk Perspektifi</w:t>
              <w:br/>
              <w:t>4.1.3. Ana Renkler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Ara Renkler</w:t>
              <w:br/>
              <w:t>4.1.5. Sıcak-Soğuk Renkler</w:t>
              <w:br/>
              <w:t>4.1.6. Nötr Renkler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Guaj Boya Tekniği</w:t>
              <w:br/>
              <w:t>Uygulama 1 </w:t>
              <w:br/>
              <w:t>4.1.8. Skala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4.1.9. Ton </w:t>
              <w:br/>
              <w:t>Etkinlik 1 </w:t>
              <w:br/>
              <w:t>Etkinlik 2  </w:t>
              <w:br/>
              <w:t/>
              <w:br/>
              <w:t>2.Dönem 1.Sınav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Renk Kontrastları </w:t>
              <w:br/>
              <w:t>4.2.1. Yalın Kontrast</w:t>
              <w:br/>
              <w:t>4.2.2. Açık-Koyu Kontrastı</w:t>
              <w:br/>
              <w:t>4.2.3. Sıcak-Soğuk Kontrastı </w:t>
            </w:r>
          </w:p>
        </w:tc>
        <w:tc>
          <w:tcPr>
            <w:tcW w:w="3260" w:type="dxa"/>
            <w:vAlign w:val="center"/>
          </w:tcPr>
          <w:p w:rsidR="00C60E81" w:rsidRPr="00C60E81" w:rsidRDefault="00C60E81" w:rsidP="00262F51">
            <w:pPr>
              <w:rPr>
                <w:sz w:val="14"/>
                <w:szCs w:val="14"/>
              </w:rPr>
            </w:pPr>
            <w:r w:rsidRPr="00C60E81">
              <w:rPr>
                <w:sz w:val="14"/>
                <w:szCs w:val="14"/>
              </w:rPr>
              <w:t>2. Dönem 1. Sınav 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Tamamlayıcı Kontrast</w:t>
              <w:br/>
              <w:t>4.2.5. Yanıltıcı Kontrast </w:t>
              <w:br/>
              <w:t>4.2.6. Kalite Kontrastı</w:t>
              <w:br/>
              <w:t>4.2.7. Miktar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4.2.8. Renklerin Psikolojik Etkileri</w:t>
              <w:br/>
              <w:t>Uygulama 2 </w:t>
              <w:br/>
              <w:t>4.3. Renk Analizi</w:t>
              <w:br/>
              <w:t>Uygulama 3 </w:t>
            </w:r>
          </w:p>
        </w:tc>
        <w:tc>
          <w:tcPr>
            <w:tcW w:w="3260" w:type="dxa"/>
            <w:vAlign w:val="center"/>
          </w:tcPr>
          <w:p w:rsidR="00C60E81" w:rsidRPr="00C60E81" w:rsidRDefault="00C60E81" w:rsidP="00262F51">
            <w:pPr>
              <w:rPr>
                <w:sz w:val="14"/>
                <w:szCs w:val="14"/>
              </w:rPr>
            </w:pPr>
            <w:r w:rsidRPr="00C60E81">
              <w:rPr>
                <w:sz w:val="14"/>
                <w:szCs w:val="14"/>
              </w:rPr>
              <w:t>Renk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Kolaj Tekniği </w:t>
              <w:br/>
              <w:t>Uygulama 4 </w:t>
              <w:br/>
              <w:t/>
            </w:r>
          </w:p>
        </w:tc>
        <w:tc>
          <w:tcPr>
            <w:tcW w:w="3260" w:type="dxa"/>
            <w:vAlign w:val="center"/>
          </w:tcPr>
          <w:p w:rsidR="00C60E81" w:rsidRPr="00C60E81" w:rsidRDefault="00C60E81" w:rsidP="00262F51">
            <w:pPr>
              <w:rPr>
                <w:sz w:val="14"/>
                <w:szCs w:val="14"/>
              </w:rPr>
            </w:pPr>
            <w:r w:rsidRPr="00C60E81">
              <w:rPr>
                <w:sz w:val="14"/>
                <w:szCs w:val="14"/>
              </w:rPr>
              <w:t>Kolaj tekniği ile yüzey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DOKU VE STRÜKTÜR</w:t>
              <w:br/>
              <w:t>5.1. Doku Etüdü </w:t>
              <w:br/>
              <w:t>5.1.1. Doku İle İlgili Temel Kavramlar</w:t>
              <w:br/>
              <w:t>5.1.2. Oluşumlarına Göre Doku Çeşitleri </w:t>
              <w:br/>
              <w:t>5.1.3. Duyumlarına Göre Doku Çeşitleri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Dokunun Psikolojik Etkileri</w:t>
              <w:br/>
              <w:t>Etkinlik 1 </w:t>
              <w:br/>
              <w:t>5.1.5. Doku Etüdü Yapma</w:t>
              <w:br/>
              <w:t>Etkinlik 2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1 </w:t>
              <w:br/>
              <w:t>Etkinlik 4 </w:t>
              <w:br/>
              <w:t>Uygulama 2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Özgün Doku Yorumları </w:t>
              <w:br/>
              <w:t>5.2.1. Doku Yorumu </w:t>
              <w:br/>
              <w:t>Etkinlik 5 </w:t>
              <w:br/>
              <w:t>5.2.2. Özgün Doku Yorumları İle Yüzey Düzenleme</w:t>
              <w:br/>
              <w:t>Uygulama 3  </w:t>
              <w:br/>
              <w:t/>
            </w:r>
          </w:p>
        </w:tc>
        <w:tc>
          <w:tcPr>
            <w:tcW w:w="3260" w:type="dxa"/>
            <w:vAlign w:val="center"/>
          </w:tcPr>
          <w:p w:rsidR="00C60E81" w:rsidRPr="00C60E81" w:rsidRDefault="00C60E81" w:rsidP="00262F51">
            <w:pPr>
              <w:rPr>
                <w:sz w:val="14"/>
                <w:szCs w:val="14"/>
              </w:rPr>
            </w:pPr>
            <w:r w:rsidRPr="00C60E81">
              <w:rPr>
                <w:sz w:val="14"/>
                <w:szCs w:val="14"/>
              </w:rPr>
              <w:t>Dokulu objelerden yola çıkarak özgün doku yorumları ile yüzey düzenleme çalışması yapar ve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Strüktür </w:t>
              <w:br/>
              <w:t>5.3.1. Strüktür Ve Tasarım İlişkisi </w:t>
              <w:br/>
              <w:t>5.3.2. Strüktürel Düzenlemede Kompozisyon Ögelerinin Önemi </w:t>
            </w:r>
          </w:p>
        </w:tc>
        <w:tc>
          <w:tcPr>
            <w:tcW w:w="3260" w:type="dxa"/>
            <w:vAlign w:val="center"/>
          </w:tcPr>
          <w:p w:rsidR="00C60E81" w:rsidRPr="00C60E81" w:rsidRDefault="00C60E81" w:rsidP="00262F51">
            <w:pPr>
              <w:rPr>
                <w:sz w:val="14"/>
                <w:szCs w:val="14"/>
              </w:rPr>
            </w:pPr>
            <w:r w:rsidRPr="00C60E81">
              <w:rPr>
                <w:sz w:val="14"/>
                <w:szCs w:val="14"/>
              </w:rPr>
              <w:t>2. Dönem 2. Sınav 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Birim Biçim Modül Ve Bağ Eleman Oluşturma</w:t>
              <w:br/>
              <w:t>5.3.4. Yüzeyde İki Boyutlu Strüktürel Düzenleme Çalışmaları</w:t>
              <w:br/>
              <w:t>Etkinlik 6  </w:t>
              <w:br/>
              <w:t>2.Dönem 2.Sınav </w:t>
            </w:r>
          </w:p>
        </w:tc>
        <w:tc>
          <w:tcPr>
            <w:tcW w:w="3260" w:type="dxa"/>
            <w:vAlign w:val="center"/>
          </w:tcPr>
          <w:p w:rsidR="00C60E81" w:rsidRPr="00C60E81" w:rsidRDefault="00C60E81" w:rsidP="00262F51">
            <w:pPr>
              <w:rPr>
                <w:sz w:val="14"/>
                <w:szCs w:val="14"/>
              </w:rPr>
            </w:pPr>
            <w:r w:rsidRPr="00C60E81">
              <w:rPr>
                <w:sz w:val="14"/>
                <w:szCs w:val="14"/>
              </w:rPr>
              <w:t>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w:t>
            </w:r>
          </w:p>
        </w:tc>
        <w:tc>
          <w:tcPr>
            <w:tcW w:w="3260" w:type="dxa"/>
            <w:vAlign w:val="center"/>
          </w:tcPr>
          <w:p w:rsidR="00C60E81" w:rsidRPr="00C60E81" w:rsidRDefault="00C60E81" w:rsidP="00262F51">
            <w:pPr>
              <w:rPr>
                <w:sz w:val="14"/>
                <w:szCs w:val="14"/>
              </w:rPr>
            </w:pPr>
            <w:r w:rsidRPr="00C60E81">
              <w:rPr>
                <w:sz w:val="14"/>
                <w:szCs w:val="14"/>
              </w:rPr>
              <w:t>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Resim malzemeleri kalem çeşitleri kağıtlar boyalar çizim gereçleri yapıştırıcı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