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1. Varoluşun ve Hayatın Anlamı</w:t>
            </w:r>
          </w:p>
        </w:tc>
        <w:tc>
          <w:tcPr>
            <w:tcW w:w="3260" w:type="dxa"/>
            <w:vAlign w:val="center"/>
          </w:tcPr>
          <w:p w:rsidR="00C60E81" w:rsidRPr="00C60E81" w:rsidRDefault="00C60E81" w:rsidP="00262F51">
            <w:pPr>
              <w:rPr>
                <w:sz w:val="14"/>
                <w:szCs w:val="14"/>
              </w:rPr>
            </w:pPr>
            <w:r w:rsidRPr="00C60E81">
              <w:rPr>
                <w:sz w:val="14"/>
                <w:szCs w:val="14"/>
              </w:rPr>
              <w:t>11.1.1. Hayatı anlamlandırmada ahiret inancının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1. Varoluşun ve Hayatın Anlamı</w:t>
            </w:r>
          </w:p>
        </w:tc>
        <w:tc>
          <w:tcPr>
            <w:tcW w:w="3260" w:type="dxa"/>
            <w:vAlign w:val="center"/>
          </w:tcPr>
          <w:p w:rsidR="00C60E81" w:rsidRPr="00C60E81" w:rsidRDefault="00C60E81" w:rsidP="00262F51">
            <w:pPr>
              <w:rPr>
                <w:sz w:val="14"/>
                <w:szCs w:val="14"/>
              </w:rPr>
            </w:pPr>
            <w:r w:rsidRPr="00C60E81">
              <w:rPr>
                <w:sz w:val="14"/>
                <w:szCs w:val="14"/>
              </w:rPr>
              <w:t>11.1.1. Hayatı anlamlandırmada ahiret inancının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11.1.2. Dünya hayatı ile ahiret hayatı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3. Ahirete Uğurlama</w:t>
            </w:r>
          </w:p>
        </w:tc>
        <w:tc>
          <w:tcPr>
            <w:tcW w:w="3260" w:type="dxa"/>
            <w:vAlign w:val="center"/>
          </w:tcPr>
          <w:p w:rsidR="00C60E81" w:rsidRPr="00C60E81" w:rsidRDefault="00C60E81" w:rsidP="00262F51">
            <w:pPr>
              <w:rPr>
                <w:sz w:val="14"/>
                <w:szCs w:val="14"/>
              </w:rPr>
            </w:pPr>
            <w:r w:rsidRPr="00C60E81">
              <w:rPr>
                <w:sz w:val="14"/>
                <w:szCs w:val="14"/>
              </w:rPr>
              <w:t>11.1.4. Cenaze uğurlama ile ilgili dinî uygulamaları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3. Ahirete Uğurlama</w:t>
            </w:r>
          </w:p>
        </w:tc>
        <w:tc>
          <w:tcPr>
            <w:tcW w:w="3260" w:type="dxa"/>
            <w:vAlign w:val="center"/>
          </w:tcPr>
          <w:p w:rsidR="00C60E81" w:rsidRPr="00C60E81" w:rsidRDefault="00C60E81" w:rsidP="00262F51">
            <w:pPr>
              <w:rPr>
                <w:sz w:val="14"/>
                <w:szCs w:val="14"/>
              </w:rPr>
            </w:pPr>
            <w:r w:rsidRPr="00C60E81">
              <w:rPr>
                <w:sz w:val="14"/>
                <w:szCs w:val="14"/>
              </w:rPr>
              <w:t>11.1.4. Cenaze uğurlama ile ilgili dinî uygulamaları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4. Kurandan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 Dönem 1. Sınav 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1. Hz. Muhammedin Şahsiyeti</w:t>
            </w:r>
          </w:p>
        </w:tc>
        <w:tc>
          <w:tcPr>
            <w:tcW w:w="3260" w:type="dxa"/>
            <w:vAlign w:val="center"/>
          </w:tcPr>
          <w:p w:rsidR="00C60E81" w:rsidRPr="00C60E81" w:rsidRDefault="00C60E81" w:rsidP="00262F51">
            <w:pPr>
              <w:rPr>
                <w:sz w:val="14"/>
                <w:szCs w:val="14"/>
              </w:rPr>
            </w:pPr>
            <w:r w:rsidRPr="00C60E81">
              <w:rPr>
                <w:sz w:val="14"/>
                <w:szCs w:val="14"/>
              </w:rPr>
              <w:t>11.2.1. Hz. Muhammedin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1. Hz. Muhammedin Şahsiyeti</w:t>
            </w:r>
          </w:p>
        </w:tc>
        <w:tc>
          <w:tcPr>
            <w:tcW w:w="3260" w:type="dxa"/>
            <w:vAlign w:val="center"/>
          </w:tcPr>
          <w:p w:rsidR="00C60E81" w:rsidRPr="00C60E81" w:rsidRDefault="00C60E81" w:rsidP="00262F51">
            <w:pPr>
              <w:rPr>
                <w:sz w:val="14"/>
                <w:szCs w:val="14"/>
              </w:rPr>
            </w:pPr>
            <w:r w:rsidRPr="00C60E81">
              <w:rPr>
                <w:sz w:val="14"/>
                <w:szCs w:val="14"/>
              </w:rPr>
              <w:t>11.2.1. Hz. Muhammedin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2. Hz. Muhammedin Peygamberlik Yönü</w:t>
            </w:r>
          </w:p>
        </w:tc>
        <w:tc>
          <w:tcPr>
            <w:tcW w:w="3260" w:type="dxa"/>
            <w:vAlign w:val="center"/>
          </w:tcPr>
          <w:p w:rsidR="00C60E81" w:rsidRPr="00C60E81" w:rsidRDefault="00C60E81" w:rsidP="00262F51">
            <w:pPr>
              <w:rPr>
                <w:sz w:val="14"/>
                <w:szCs w:val="14"/>
              </w:rPr>
            </w:pPr>
            <w:r w:rsidRPr="00C60E81">
              <w:rPr>
                <w:sz w:val="14"/>
                <w:szCs w:val="14"/>
              </w:rPr>
              <w:t>11.2.2. Hz. Muhammedin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2. Hz. Muhammedin Peygamberlik Yönü</w:t>
            </w:r>
          </w:p>
        </w:tc>
        <w:tc>
          <w:tcPr>
            <w:tcW w:w="3260" w:type="dxa"/>
            <w:vAlign w:val="center"/>
          </w:tcPr>
          <w:p w:rsidR="00C60E81" w:rsidRPr="00C60E81" w:rsidRDefault="00C60E81" w:rsidP="00262F51">
            <w:pPr>
              <w:rPr>
                <w:sz w:val="14"/>
                <w:szCs w:val="14"/>
              </w:rPr>
            </w:pPr>
            <w:r w:rsidRPr="00C60E81">
              <w:rPr>
                <w:sz w:val="14"/>
                <w:szCs w:val="14"/>
              </w:rPr>
              <w:t>11.2.2. Hz. Muhammedin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3. Hz. Muhammede Bağlılık ve İtaat</w:t>
            </w:r>
          </w:p>
        </w:tc>
        <w:tc>
          <w:tcPr>
            <w:tcW w:w="3260" w:type="dxa"/>
            <w:vAlign w:val="center"/>
          </w:tcPr>
          <w:p w:rsidR="00C60E81" w:rsidRPr="00C60E81" w:rsidRDefault="00C60E81" w:rsidP="00262F51">
            <w:pPr>
              <w:rPr>
                <w:sz w:val="14"/>
                <w:szCs w:val="14"/>
              </w:rPr>
            </w:pPr>
            <w:r w:rsidRPr="00C60E81">
              <w:rPr>
                <w:sz w:val="14"/>
                <w:szCs w:val="14"/>
              </w:rPr>
              <w:t>11.2.3. Hz. Peygambere bağlılık ve itaati ayet ve hadislerden hareketle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3. Hz. Muhammede Bağlılık ve İtaat</w:t>
            </w:r>
          </w:p>
        </w:tc>
        <w:tc>
          <w:tcPr>
            <w:tcW w:w="3260" w:type="dxa"/>
            <w:vAlign w:val="center"/>
          </w:tcPr>
          <w:p w:rsidR="00C60E81" w:rsidRPr="00C60E81" w:rsidRDefault="00C60E81" w:rsidP="00262F51">
            <w:pPr>
              <w:rPr>
                <w:sz w:val="14"/>
                <w:szCs w:val="14"/>
              </w:rPr>
            </w:pPr>
            <w:r w:rsidRPr="00C60E81">
              <w:rPr>
                <w:sz w:val="14"/>
                <w:szCs w:val="14"/>
              </w:rPr>
              <w:t>11.2.3. Hz. Peygambere bağlılık ve itaati ayet ve hadislerden hareketle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4. Kurandan Mesajlar Ahzâb Suresi 45-46. Ayetler</w:t>
            </w:r>
          </w:p>
        </w:tc>
        <w:tc>
          <w:tcPr>
            <w:tcW w:w="3260" w:type="dxa"/>
            <w:vAlign w:val="center"/>
          </w:tcPr>
          <w:p w:rsidR="00C60E81" w:rsidRPr="00C60E81" w:rsidRDefault="00C60E81" w:rsidP="00262F51">
            <w:pPr>
              <w:rPr>
                <w:sz w:val="14"/>
                <w:szCs w:val="14"/>
              </w:rPr>
            </w:pPr>
            <w:r w:rsidRPr="00C60E81">
              <w:rPr>
                <w:sz w:val="14"/>
                <w:szCs w:val="14"/>
              </w:rPr>
              <w:t>11.2.4. Ahzâb suresi 45-46.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 Dönem 2. Sınav 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2. Allahı Görüyormuşçasına Yaşamak İhsan </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3. Allah İçin Samimiyet İhlas</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4. Allahın Emir ve Yasaklarına Riayet Takva</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5. Dosdoğru Yol Sırat-ı Müstakim</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6. Allah Yolunda Mücahede Cihat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7. İyi Doğru ve Güzel Davranış Salih Amel 8. Kurandan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11.3.2. Kuranı Kerimde geçen kavramları tanımanın İslamı doğru anlamadaki önemini fark eder. 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2. Dönem 1. Sınav 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 </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3. Kurandan Mesajlar Enâm Suresi 59. Ayet ve Lokmân Suresi 27. Ayet</w:t>
            </w:r>
          </w:p>
        </w:tc>
        <w:tc>
          <w:tcPr>
            <w:tcW w:w="3260" w:type="dxa"/>
            <w:vAlign w:val="center"/>
          </w:tcPr>
          <w:p w:rsidR="00C60E81" w:rsidRPr="00C60E81" w:rsidRDefault="00C60E81" w:rsidP="00262F51">
            <w:pPr>
              <w:rPr>
                <w:sz w:val="14"/>
                <w:szCs w:val="14"/>
              </w:rPr>
            </w:pPr>
            <w:r w:rsidRPr="00C60E81">
              <w:rPr>
                <w:sz w:val="14"/>
                <w:szCs w:val="14"/>
              </w:rPr>
              <w:t>11.4.3. Enâm suresi 59 ve Lokmân suresi 27.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2. Hıristiyanlık</w:t>
            </w:r>
          </w:p>
        </w:tc>
        <w:tc>
          <w:tcPr>
            <w:tcW w:w="3260" w:type="dxa"/>
            <w:vAlign w:val="center"/>
          </w:tcPr>
          <w:p w:rsidR="00C60E81" w:rsidRPr="00C60E81" w:rsidRDefault="00C60E81" w:rsidP="00262F51">
            <w:pPr>
              <w:rPr>
                <w:sz w:val="14"/>
                <w:szCs w:val="14"/>
              </w:rPr>
            </w:pPr>
            <w:r w:rsidRPr="00C60E81">
              <w:rPr>
                <w:sz w:val="14"/>
                <w:szCs w:val="14"/>
              </w:rPr>
              <w:t>2. Dönem 2. Sınav 11.5.2. Hıristiyanlığın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2. Hıristiyanlık</w:t>
            </w:r>
          </w:p>
        </w:tc>
        <w:tc>
          <w:tcPr>
            <w:tcW w:w="3260" w:type="dxa"/>
            <w:vAlign w:val="center"/>
          </w:tcPr>
          <w:p w:rsidR="00C60E81" w:rsidRPr="00C60E81" w:rsidRDefault="00C60E81" w:rsidP="00262F51">
            <w:pPr>
              <w:rPr>
                <w:sz w:val="14"/>
                <w:szCs w:val="14"/>
              </w:rPr>
            </w:pPr>
            <w:r w:rsidRPr="00C60E81">
              <w:rPr>
                <w:sz w:val="14"/>
                <w:szCs w:val="14"/>
              </w:rPr>
              <w:t>11.5.2. Hıristiyanlığın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2. Hıristiyanlık</w:t>
            </w:r>
          </w:p>
        </w:tc>
        <w:tc>
          <w:tcPr>
            <w:tcW w:w="3260" w:type="dxa"/>
            <w:vAlign w:val="center"/>
          </w:tcPr>
          <w:p w:rsidR="00C60E81" w:rsidRPr="00C60E81" w:rsidRDefault="00C60E81" w:rsidP="00262F51">
            <w:pPr>
              <w:rPr>
                <w:sz w:val="14"/>
                <w:szCs w:val="14"/>
              </w:rPr>
            </w:pPr>
            <w:r w:rsidRPr="00C60E81">
              <w:rPr>
                <w:sz w:val="14"/>
                <w:szCs w:val="14"/>
              </w:rPr>
              <w:t>11.5.2. Hıristiyanlığın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Kuran-ı Kerimden dünya hayatının amacıyla ilgili örnekler verilmesine özen gösterilir.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