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ADL TAKPLK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BÜROSU KURULUŞ VE İŞLEYİŞİ</w:t>
              <w:br/>
              <w:t>1.	ADLİ TAKİP BÜROSU KURULUŞ İŞLEMLERİ</w:t>
              <w:br/>
              <w:t>1.1.	Mesleki ve Teknik Anadolu Lisesi Adalet Alanı mezunlarına yönelik iş yeri açma belgesinin kapsamı    </w:t>
              <w:br/>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yeri açılışına ilişkin müracaat ve izin süreci </w:t>
              <w:br/>
              <w:t>1.3.	Adli Takip Bürosu kuruluşuna ilişkin örnek evrak ve belgeler hazırlama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 İŞ VE İŞLEYİŞİNE YÖNELİK FAALİYETLER</w:t>
              <w:br/>
              <w:t>2.1.	SGK Başlangıç işlemleri </w:t>
              <w:br/>
              <w:t>2.2.	Ofis kurulumu ve donatımına ilişkin işlem ve süreçler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Müşteri ilişkileri yöntem ve teknikleri </w:t>
              <w:br/>
              <w:t>2.4.	İş Planı hazırlanması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ELEMANININ TUTMASI GEREKEN KAYITLAR</w:t>
              <w:br/>
              <w:t>1.	ADLİ TAKİP BÜROSUNDA TUTULMASI GEREKEN DEFTER VE KAYITLAR</w:t>
              <w:br/>
              <w:t>1.1.	Notere onaylatılması gereken defterler </w:t>
              <w:br/>
              <w:t>1.2.	Büro iş ve işlemlerinin kaydedileceği defterler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 ortamında tutulan kayıtlar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BÜROSUNDA TUTULMASI GEREKEN DOSYALAMA SİSTEMİ VE ARŞİVLEME</w:t>
              <w:br/>
              <w:t>2.1.	Adli takip bürosu dosyalama sistemleri </w:t>
              <w:br/>
              <w:t>2.2.	Alfabetik dosyalama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Tarihe göre yapılan dosya  </w:t>
              <w:br/>
              <w:t/>
              <w:br/>
              <w:t>1.Dönem 1.Sınav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VE İDARİ YARGIYA İLİŞKİN BAŞVURU DİLEKÇELERİ</w:t>
              <w:br/>
              <w:t>1.	ADLİ MAKAMLARA HİTABEN HAZIRLANAN DİLEKÇE VE BELGELER</w:t>
              <w:br/>
              <w:t>1.1.	Adli Makamlara yazılacak olan dilekçelerde bulunması gereken genel usul ve şekil şartları </w:t>
              <w:br/>
              <w:t>1.2.	İhbar ve Şikâyet Dilekçeleri   </w:t>
              <w:br/>
              <w:t/>
            </w:r>
          </w:p>
        </w:tc>
        <w:tc>
          <w:tcPr>
            <w:tcW w:w="3260" w:type="dxa"/>
            <w:vAlign w:val="center"/>
          </w:tcPr>
          <w:p w:rsidR="00C60E81" w:rsidRPr="00C60E81" w:rsidRDefault="00C60E81" w:rsidP="00262F51">
            <w:pPr>
              <w:rPr>
                <w:sz w:val="14"/>
                <w:szCs w:val="14"/>
              </w:rPr>
            </w:pPr>
            <w:r w:rsidRPr="00C60E81">
              <w:rPr>
                <w:sz w:val="14"/>
                <w:szCs w:val="14"/>
              </w:rPr>
              <w:t>1. Dönem 1. Sınav 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İcra   dairelerine    hitaben    yazılan    dilekçelerin hazırlanmasında dikkat edilecek esaslar</w:t>
              <w:br/>
              <w:t>1.4.	İtiraz dilekçelerinin hazırlanmasında dikkat edilecek esaslar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İstinaf başvuru dilekçeleri </w:t>
              <w:br/>
              <w:t>1.6.	Temyiz başvuru dilekçeleri ve dikkat edilmesi gereken süre ve şekil şartları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Anayasa Mahkemesine yapılacak olan bireysel başvuru dilekçeleri </w:t>
              <w:br/>
              <w:t>1.8.	Noterlere hitaben yazılan dilekçeler ve noterlerden yapılacak talep türleri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DİĞER KAMU MAKAMLARINA HİTABEN HAZIRLANAN DİLEKÇE VE BELGELER</w:t>
              <w:br/>
              <w:t>2.1.	Sosyal Güvenlik Kurumuna hitaben hazırlanacak olan müracaat başvuru ve talep dilekçelerinin düzenlenmesi</w:t>
              <w:br/>
              <w:t>2.2.	Tapu Müdürlüklerine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Belediyelere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Diğer Kamu kurum ve Kuruluşlarına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TÜZEL KİŞİLİKLERE HİTABEN HAZIRLANAN DİLEKÇELER</w:t>
              <w:br/>
              <w:t>3.1.	Vakıflara hitaben hazırlanacak olan müracaat başvuru ve talep dilekçelerinin düzenlenmesi</w:t>
              <w:br/>
              <w:t>3.2.	Derneklere hitaben hazırlanacak olan müracaat başvuru ve talep dilekçelerinin düzenlenmesi  </w:t>
              <w:br/>
              <w:t>1.Dönem 2.Sınav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Şirketlere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1. Dönem 2. Sınav 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Şahıs işletmelerine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TAKİP İŞLEMLERİ</w:t>
              <w:br/>
              <w:t>1.	ADLİ MAKAMLARDA TAKİBİ YAPILAN İŞLEM TÜRLERİ</w:t>
              <w:br/>
              <w:t>1.1.	Takibe konu olan kavram türleri </w:t>
              <w:br/>
              <w:t>1.2.	Cebri İcra Takibi </w:t>
              <w:br/>
              <w:t>1.3.	Cüz-i bireysel icra ve Külli toplu İcra takibi </w:t>
              <w:br/>
              <w:t>1.4.	İlamlı Takip </w:t>
              <w:br/>
              <w:t>1.5.	Genel Haciz Yolu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Kambiyo senetlerine mahsus haciz yoluyla icra takibi </w:t>
              <w:br/>
              <w:t>1.7.	Rehnin paraya çevrilmesi yoluyla takip </w:t>
              <w:br/>
              <w:t>1.8.	Taşınır rehininin paraya çevrilmesi yoluyla ilamsız takip </w:t>
              <w:br/>
              <w:t>1.9.	İpoteğin paraya çevrilmesi yolu ile ilamsız takip</w:t>
              <w:br/>
              <w:t>1.10.	Kiralanan taşınmazların tahliyesine ilişkin ilamsız icra takibi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İlamsız takip </w:t>
              <w:br/>
              <w:t>1.12.	İlam ve ilam niteliğindeki belgeler </w:t>
              <w:br/>
              <w:t>1.13.	İlamlı icra yetkisi ve çeşitleri </w:t>
              <w:br/>
              <w:t>1.14.	İcranın iadesi </w:t>
              <w:br/>
              <w:t>1.15.	İlamlarda zaman aşımı konusu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İcra takip talebi </w:t>
              <w:br/>
              <w:t>1.17.	İcra takip talep formu örneği </w:t>
              <w:br/>
              <w:t>1.18.	Örnek ödeme emri belgesi hazırlama</w:t>
              <w:br/>
              <w:t>1.19.	Haciz talebi haciz ve hacze itiraz itirazın Hükümden düşürülmesi ve kaldırılması usul ve şekilleri </w:t>
              <w:br/>
              <w:t>1.20.	Takip talebi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Ödeme emri belgesi </w:t>
              <w:br/>
              <w:t>1.22.	İlamda ve icrada zaman aşımı huşuları </w:t>
              <w:br/>
              <w:t>1.23.	Haciz talebi ve haciz ve hacze itiraz </w:t>
              <w:br/>
              <w:t>1.24.	Menfi Tespit ve İstirdat Davası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Üçüncü şahsın zilyetliği </w:t>
              <w:br/>
              <w:t>1.26.	Dava sürecine ilişkin iş ve işlemler </w:t>
              <w:br/>
              <w:t>1.27.	Dava dilekçesi hazırlanmasında dikkat edilecek usul ve esaslar </w:t>
              <w:br/>
              <w:t>1.28.	Dava dilekçesinin şekil şartları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Örnek hukuk mahkemesi dava dilekçesi </w:t>
              <w:br/>
              <w:t>1.30.	Tespit talebi dilekçe örneği </w:t>
              <w:br/>
              <w:t>1.31.	Emanet talebi dilekçe örneği   </w:t>
              <w:br/>
              <w:t/>
              <w:br/>
              <w:t>2.Dönem 1.Sınav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Vasiyetname hazırlanması talebi dilekçe örneği</w:t>
              <w:br/>
              <w:t>1.33.	Ölüme bağlı tasarruf talebi dilekçe örneği</w:t>
              <w:br/>
              <w:t>1.34.	Tebligat işleri talebi dilekçe örneği </w:t>
            </w:r>
          </w:p>
        </w:tc>
        <w:tc>
          <w:tcPr>
            <w:tcW w:w="3260" w:type="dxa"/>
            <w:vAlign w:val="center"/>
          </w:tcPr>
          <w:p w:rsidR="00C60E81" w:rsidRPr="00C60E81" w:rsidRDefault="00C60E81" w:rsidP="00262F51">
            <w:pPr>
              <w:rPr>
                <w:sz w:val="14"/>
                <w:szCs w:val="14"/>
              </w:rPr>
            </w:pPr>
            <w:r w:rsidRPr="00C60E81">
              <w:rPr>
                <w:sz w:val="14"/>
                <w:szCs w:val="14"/>
              </w:rPr>
              <w:t>2. Dönem 1. Sınav 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BANKAFİNANS KURUMLARI TAKİP İŞLEMLERİ</w:t>
              <w:br/>
              <w:t>2.1.Banka ve Finans kurumlarından yapılacak takip işlemleri dilekçe örnekleri </w:t>
            </w:r>
          </w:p>
        </w:tc>
        <w:tc>
          <w:tcPr>
            <w:tcW w:w="3260" w:type="dxa"/>
            <w:vAlign w:val="center"/>
          </w:tcPr>
          <w:p w:rsidR="00C60E81" w:rsidRPr="00C60E81" w:rsidRDefault="00C60E81" w:rsidP="00262F51">
            <w:pPr>
              <w:rPr>
                <w:sz w:val="14"/>
                <w:szCs w:val="14"/>
              </w:rPr>
            </w:pPr>
            <w:r w:rsidRPr="00C60E81">
              <w:rPr>
                <w:sz w:val="14"/>
                <w:szCs w:val="14"/>
              </w:rPr>
              <w:t>BankaFinans kurumları takip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HARÇ	VEZNE	TEVZİ İŞLEMLERİ</w:t>
              <w:br/>
              <w:t>3.1.Harç pulu işlemleri </w:t>
              <w:br/>
              <w:t>3.2.Harç bedeli ödenmesi işlemleri </w:t>
            </w:r>
          </w:p>
        </w:tc>
        <w:tc>
          <w:tcPr>
            <w:tcW w:w="3260" w:type="dxa"/>
            <w:vAlign w:val="center"/>
          </w:tcPr>
          <w:p w:rsidR="00C60E81" w:rsidRPr="00C60E81" w:rsidRDefault="00C60E81" w:rsidP="00262F51">
            <w:pPr>
              <w:rPr>
                <w:sz w:val="14"/>
                <w:szCs w:val="14"/>
              </w:rPr>
            </w:pPr>
            <w:r w:rsidRPr="00C60E81">
              <w:rPr>
                <w:sz w:val="14"/>
                <w:szCs w:val="14"/>
              </w:rPr>
              <w:t>Harç vezne tevzi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POSTA TEBLİGAT ÖDEME VE TAHSİLAT İŞLEMLERİ</w:t>
              <w:br/>
              <w:t>1. POSTA TEBLİGAT İŞLEMLERİ </w:t>
              <w:br/>
              <w:t>1.1.Tebligat örnekleri   </w:t>
              <w:br/>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2.ÖDEME TAHSİLAT İŞLEMLERİ</w:t>
              <w:br/>
              <w:t>2.1. Adli takip elemanının üstlendiği her türlü dilekçe yazma işi karşılığında alacağı ücretini karşı taraf ile yapacağı serbest sözleşme ile kararlaştırma  </w:t>
              <w:br/>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Adli takip elemanının üstlendiği hukuki yardım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2. Dönem 2. Sınav 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br/>
              <w:t>2.Dönem 2.Sınav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dilekçe örnekleri matbu evraklar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