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TERMAL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Termal Sağlık Uygulamaları</w:t>
              <w:br/>
              <w:t>1. Termal Sağlık Uygulamaları</w:t>
              <w:br/>
              <w:t>1.1. Termal uygulamaların sağlık alanında kullanım nedenleri   </w:t>
              <w:br/>
              <w:t/>
            </w:r>
          </w:p>
        </w:tc>
        <w:tc>
          <w:tcPr>
            <w:tcW w:w="3260" w:type="dxa"/>
            <w:vAlign w:val="center"/>
          </w:tcPr>
          <w:p w:rsidR="00C60E81" w:rsidRPr="00C60E81" w:rsidRDefault="00C60E81" w:rsidP="00262F51">
            <w:pPr>
              <w:rPr>
                <w:sz w:val="14"/>
                <w:szCs w:val="14"/>
              </w:rPr>
            </w:pPr>
            <w:r w:rsidRPr="00C60E81">
              <w:rPr>
                <w:sz w:val="14"/>
                <w:szCs w:val="14"/>
              </w:rPr>
              <w:t>Termal sağlık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Termal uygulamaların kullanım alanları </w:t>
            </w:r>
          </w:p>
        </w:tc>
        <w:tc>
          <w:tcPr>
            <w:tcW w:w="3260" w:type="dxa"/>
            <w:vAlign w:val="center"/>
          </w:tcPr>
          <w:p w:rsidR="00C60E81" w:rsidRPr="00C60E81" w:rsidRDefault="00C60E81" w:rsidP="00262F51">
            <w:pPr>
              <w:rPr>
                <w:sz w:val="14"/>
                <w:szCs w:val="14"/>
              </w:rPr>
            </w:pPr>
            <w:r w:rsidRPr="00C60E81">
              <w:rPr>
                <w:sz w:val="14"/>
                <w:szCs w:val="14"/>
              </w:rPr>
              <w:t>Termal sağlık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Termal uygulamaların kullanım alanları </w:t>
            </w:r>
          </w:p>
        </w:tc>
        <w:tc>
          <w:tcPr>
            <w:tcW w:w="3260" w:type="dxa"/>
            <w:vAlign w:val="center"/>
          </w:tcPr>
          <w:p w:rsidR="00C60E81" w:rsidRPr="00C60E81" w:rsidRDefault="00C60E81" w:rsidP="00262F51">
            <w:pPr>
              <w:rPr>
                <w:sz w:val="14"/>
                <w:szCs w:val="14"/>
              </w:rPr>
            </w:pPr>
            <w:r w:rsidRPr="00C60E81">
              <w:rPr>
                <w:sz w:val="14"/>
                <w:szCs w:val="14"/>
              </w:rPr>
              <w:t>Termal sağlık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Termal Sular</w:t>
              <w:br/>
              <w:t>2.1. Termal suların özellikleri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Termal suların özellikleri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Termal suların özellikleri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Termal suların sistemlere etkisi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Termal suların sistemlere etkisi </w:t>
              <w:br/>
              <w:t/>
              <w:br/>
              <w:t>1.Dönem 1.Sınav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Termal suların sistemlere etkisi </w:t>
              <w:br/>
              <w:t/>
            </w:r>
          </w:p>
        </w:tc>
        <w:tc>
          <w:tcPr>
            <w:tcW w:w="3260" w:type="dxa"/>
            <w:vAlign w:val="center"/>
          </w:tcPr>
          <w:p w:rsidR="00C60E81" w:rsidRPr="00C60E81" w:rsidRDefault="00C60E81" w:rsidP="00262F51">
            <w:pPr>
              <w:rPr>
                <w:sz w:val="14"/>
                <w:szCs w:val="14"/>
              </w:rPr>
            </w:pPr>
            <w:r w:rsidRPr="00C60E81">
              <w:rPr>
                <w:sz w:val="14"/>
                <w:szCs w:val="14"/>
              </w:rPr>
              <w:t>1. Dönem 1. Sınav 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Dünyada Ve Türkiyede Termal Sağlık Uygulamaları</w:t>
              <w:br/>
              <w:t>1. Dünyada Termal Sağlık Uygulamaları</w:t>
              <w:br/>
              <w:t>1.1. Dünyadaki termal sağlık uygulamalarının gelişimi </w:t>
            </w:r>
          </w:p>
        </w:tc>
        <w:tc>
          <w:tcPr>
            <w:tcW w:w="3260" w:type="dxa"/>
            <w:vAlign w:val="center"/>
          </w:tcPr>
          <w:p w:rsidR="00C60E81" w:rsidRPr="00C60E81" w:rsidRDefault="00C60E81" w:rsidP="00262F51">
            <w:pPr>
              <w:rPr>
                <w:sz w:val="14"/>
                <w:szCs w:val="14"/>
              </w:rPr>
            </w:pPr>
            <w:r w:rsidRPr="00C60E81">
              <w:rPr>
                <w:sz w:val="14"/>
                <w:szCs w:val="14"/>
              </w:rPr>
              <w:t>Dünyadaki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Dünyada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Dünyadaki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Dünyada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Dünyadaki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Termal Sağlık Uygulamaları</w:t>
              <w:br/>
              <w:t>2.1. Türkiyedeki termal sağlık uygulamalarının gelişimi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Türkiyedeki termal sağlık uygulamalarının gelişimi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br/>
              <w:t>1.Dönem 2.Sınav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1. Dönem 2. Sınav 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Balneoterapi Uygulamaları</w:t>
              <w:br/>
              <w:t>1.  İnternal Balneoterapi Uygulamaları</w:t>
              <w:br/>
              <w:t>1.1. Balneoterapi uygulamalarında kullanılan araç-gereçlerin ve ortamın hazırlanması</w:t>
              <w:br/>
              <w:t>1.2. Mineralli suların içme kürlerinin hazırlanması </w:t>
            </w:r>
          </w:p>
        </w:tc>
        <w:tc>
          <w:tcPr>
            <w:tcW w:w="3260" w:type="dxa"/>
            <w:vAlign w:val="center"/>
          </w:tcPr>
          <w:p w:rsidR="00C60E81" w:rsidRPr="00C60E81" w:rsidRDefault="00C60E81" w:rsidP="00262F51">
            <w:pPr>
              <w:rPr>
                <w:sz w:val="14"/>
                <w:szCs w:val="14"/>
              </w:rPr>
            </w:pPr>
            <w:r w:rsidRPr="00C60E81">
              <w:rPr>
                <w:sz w:val="14"/>
                <w:szCs w:val="14"/>
              </w:rPr>
              <w:t>İnternal balneoterapi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Mineralli suların içme kürleri ile ilgili hasta bilgilendirme</w:t>
              <w:br/>
              <w:t>1.4. Mineralli suların içme kürlerinde hijyen kuralları </w:t>
            </w:r>
          </w:p>
        </w:tc>
        <w:tc>
          <w:tcPr>
            <w:tcW w:w="3260" w:type="dxa"/>
            <w:vAlign w:val="center"/>
          </w:tcPr>
          <w:p w:rsidR="00C60E81" w:rsidRPr="00C60E81" w:rsidRDefault="00C60E81" w:rsidP="00262F51">
            <w:pPr>
              <w:rPr>
                <w:sz w:val="14"/>
                <w:szCs w:val="14"/>
              </w:rPr>
            </w:pPr>
            <w:r w:rsidRPr="00C60E81">
              <w:rPr>
                <w:sz w:val="14"/>
                <w:szCs w:val="14"/>
              </w:rPr>
              <w:t>İnternal balneoterapi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İnhalasyon uygulamaları ile ilgili hasta bilgilendirme</w:t>
              <w:br/>
              <w:t>1.6. İnhalasyon uygulamalarında hijyen kuralları </w:t>
            </w:r>
          </w:p>
        </w:tc>
        <w:tc>
          <w:tcPr>
            <w:tcW w:w="3260" w:type="dxa"/>
            <w:vAlign w:val="center"/>
          </w:tcPr>
          <w:p w:rsidR="00C60E81" w:rsidRPr="00C60E81" w:rsidRDefault="00C60E81" w:rsidP="00262F51">
            <w:pPr>
              <w:rPr>
                <w:sz w:val="14"/>
                <w:szCs w:val="14"/>
              </w:rPr>
            </w:pPr>
            <w:r w:rsidRPr="00C60E81">
              <w:rPr>
                <w:sz w:val="14"/>
                <w:szCs w:val="14"/>
              </w:rPr>
              <w:t>İnternal balneoterapi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2.Eksternal Balneoterapi Uygulamaları</w:t>
              <w:br/>
              <w:t>2.1. Banyo uygulamalarını gruplandırma ve kullanım amaçları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Banyo uygulamalarında kullanılacak araç-gereç hazırlanması</w:t>
              <w:br/>
              <w:t>2.3. Tam banyo uygulamasında hijyen kuralları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43 banyo uygulamasında hijyen kuralları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Yarım banyo uygulamasında hijyen kuralları </w:t>
              <w:br/>
              <w:t/>
              <w:br/>
              <w:t>2.Dönem 1.Sınav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Lokal banyo uygulamasında hijyen kuralları </w:t>
            </w:r>
          </w:p>
        </w:tc>
        <w:tc>
          <w:tcPr>
            <w:tcW w:w="3260" w:type="dxa"/>
            <w:vAlign w:val="center"/>
          </w:tcPr>
          <w:p w:rsidR="00C60E81" w:rsidRPr="00C60E81" w:rsidRDefault="00C60E81" w:rsidP="00262F51">
            <w:pPr>
              <w:rPr>
                <w:sz w:val="14"/>
                <w:szCs w:val="14"/>
              </w:rPr>
            </w:pPr>
            <w:r w:rsidRPr="00C60E81">
              <w:rPr>
                <w:sz w:val="14"/>
                <w:szCs w:val="14"/>
              </w:rPr>
              <w:t>2. Dönem 1. Sınav 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Banyo uygulamaları sonrasında ortam düzenleme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Peloidoterapi Uygulamaları</w:t>
              <w:br/>
              <w:t>1.Peloidlerin Hazırlanması</w:t>
              <w:br/>
              <w:t>1.1. Peloidlerin özellikleri ve etki mekanizması </w:t>
            </w:r>
          </w:p>
        </w:tc>
        <w:tc>
          <w:tcPr>
            <w:tcW w:w="3260" w:type="dxa"/>
            <w:vAlign w:val="center"/>
          </w:tcPr>
          <w:p w:rsidR="00C60E81" w:rsidRPr="00C60E81" w:rsidRDefault="00C60E81" w:rsidP="00262F51">
            <w:pPr>
              <w:rPr>
                <w:sz w:val="14"/>
                <w:szCs w:val="14"/>
              </w:rPr>
            </w:pPr>
            <w:r w:rsidRPr="00C60E81">
              <w:rPr>
                <w:sz w:val="14"/>
                <w:szCs w:val="14"/>
              </w:rPr>
              <w:t>Peloidlerin hazırlanması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Peloidlerin özellikleri ve etki mekanizması </w:t>
              <w:br/>
              <w:t/>
            </w:r>
          </w:p>
        </w:tc>
        <w:tc>
          <w:tcPr>
            <w:tcW w:w="3260" w:type="dxa"/>
            <w:vAlign w:val="center"/>
          </w:tcPr>
          <w:p w:rsidR="00C60E81" w:rsidRPr="00C60E81" w:rsidRDefault="00C60E81" w:rsidP="00262F51">
            <w:pPr>
              <w:rPr>
                <w:sz w:val="14"/>
                <w:szCs w:val="14"/>
              </w:rPr>
            </w:pPr>
            <w:r w:rsidRPr="00C60E81">
              <w:rPr>
                <w:sz w:val="14"/>
                <w:szCs w:val="14"/>
              </w:rPr>
              <w:t>Peloidlerin hazırlanması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Peloidlerin hazırlanması </w:t>
            </w:r>
          </w:p>
        </w:tc>
        <w:tc>
          <w:tcPr>
            <w:tcW w:w="3260" w:type="dxa"/>
            <w:vAlign w:val="center"/>
          </w:tcPr>
          <w:p w:rsidR="00C60E81" w:rsidRPr="00C60E81" w:rsidRDefault="00C60E81" w:rsidP="00262F51">
            <w:pPr>
              <w:rPr>
                <w:sz w:val="14"/>
                <w:szCs w:val="14"/>
              </w:rPr>
            </w:pPr>
            <w:r w:rsidRPr="00C60E81">
              <w:rPr>
                <w:sz w:val="14"/>
                <w:szCs w:val="14"/>
              </w:rPr>
              <w:t>Peloidlerin hazırlanması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Peloidlerin Uygulanması</w:t>
              <w:br/>
              <w:t>2.1.  Peloidlerin uygulanmasında hasta bilgilendirme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Peloidlerin uygulanmasında hasta bilgilendirme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Peloidlerin uygulanmasında hijyen kuralları </w:t>
              <w:br/>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Peloidlerin uygulanmasında hijyen kuralları </w:t>
            </w:r>
          </w:p>
        </w:tc>
        <w:tc>
          <w:tcPr>
            <w:tcW w:w="3260" w:type="dxa"/>
            <w:vAlign w:val="center"/>
          </w:tcPr>
          <w:p w:rsidR="00C60E81" w:rsidRPr="00C60E81" w:rsidRDefault="00C60E81" w:rsidP="00262F51">
            <w:pPr>
              <w:rPr>
                <w:sz w:val="14"/>
                <w:szCs w:val="14"/>
              </w:rPr>
            </w:pPr>
            <w:r w:rsidRPr="00C60E81">
              <w:rPr>
                <w:sz w:val="14"/>
                <w:szCs w:val="14"/>
              </w:rPr>
              <w:t>2. Dönem 2. Sınav 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Peloidlerin uygulanmasında hijyen kuralları </w:t>
              <w:br/>
              <w:t>2.Dönem 2.Sınav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Peloid uygulaması sonrasında ortamı düzenleme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havlu havuz banyo çeşitleri kolluk su yatağı termometre sünger dezenfektanlar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