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12. SINIF  ERKEK SAç ŞEKİLLENDİRME VE KESİM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