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 SANATLARı ALANI 12. SINIF  DEKORATİF ÜRNLERDE BAKıM VE ONARıM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