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 SANATLARı ALANI 11. SINIF  EV TEKSTİLİ ÜRETİMİ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SEHPA ÖRTÜSÜ VE KOLTUK ŞALI</w:t>
              <w:br/>
              <w:t>1.1. SEHPA ÖRTÜSÜ VE KOLTUK ŞALI TASARIMI</w:t>
              <w:br/>
              <w:t>1.1.1. Tasarım ilkelerine dikkat ederek yuvarlak kare dikdörtgen şekillerde model tasarımları </w:t>
              <w:br/>
              <w:t/>
            </w:r>
          </w:p>
        </w:tc>
        <w:tc>
          <w:tcPr>
            <w:tcW w:w="3260" w:type="dxa"/>
            <w:vAlign w:val="center"/>
          </w:tcPr>
          <w:p w:rsidR="00C60E81" w:rsidRPr="00C60E81" w:rsidRDefault="00C60E81" w:rsidP="00262F51">
            <w:pPr>
              <w:rPr>
                <w:sz w:val="14"/>
                <w:szCs w:val="14"/>
              </w:rPr>
            </w:pPr>
            <w:r w:rsidRPr="00C60E81">
              <w:rPr>
                <w:sz w:val="14"/>
                <w:szCs w:val="14"/>
              </w:rPr>
              <w:t>Sehpa örtüsü ve koltuk şalı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ÜRÜN ÖLÇÜLENDİRMESİ </w:t>
              <w:br/>
              <w:t>1.2.1. Sehpa Örtüsü Ölçülendirmesi</w:t>
              <w:br/>
              <w:t>1.2.2. Koltuk Şalı Ölçülendirmesi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SEHPA ÖRTÜSÜ VE KOLTUK ŞALI KESİMİ</w:t>
              <w:br/>
              <w:t>1.3.1. Sehpa Örtüsü Kesimi</w:t>
              <w:br/>
              <w:t>1.3.2. Koltuk Şalı Kesimi </w:t>
            </w:r>
          </w:p>
        </w:tc>
        <w:tc>
          <w:tcPr>
            <w:tcW w:w="3260" w:type="dxa"/>
            <w:vAlign w:val="center"/>
          </w:tcPr>
          <w:p w:rsidR="00C60E81" w:rsidRPr="00C60E81" w:rsidRDefault="00C60E81" w:rsidP="00262F51">
            <w:pPr>
              <w:rPr>
                <w:sz w:val="14"/>
                <w:szCs w:val="14"/>
              </w:rPr>
            </w:pPr>
            <w:r w:rsidRPr="00C60E81">
              <w:rPr>
                <w:sz w:val="14"/>
                <w:szCs w:val="14"/>
              </w:rPr>
              <w:t>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SEHPA ÖRTÜSÜ VE KOLTUK ŞALI SÜSLEME </w:t>
              <w:br/>
              <w:t>1.5. SEHPA ÖRTÜSÜ VE KOLTUK ŞALI DİKME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süsler.</w:t>
              <w:br/>
              <w:t>Sehpa örtüsü ve koltuk şalını ölçülere uygun şekilde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SEHPA ÖRTÜSÜ VE KOLTUK ŞALINI KULLANIMA HAZIR HÂLE GETİRME </w:t>
              <w:br/>
              <w:t>1.6.1. Ütüleme</w:t>
              <w:br/>
              <w:t>1.6.2. Kalite Kontrol</w:t>
              <w:br/>
              <w:t>1.6.3. Ürün Paketleme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PİKE</w:t>
              <w:br/>
              <w:t>2.1. PİKE TAKIMI MODELİ TASARLAMA</w:t>
              <w:br/>
              <w:t>2.1.1. Tasarım ilkelerine dikkat edilerek dekoratif özel çocuk pikesi model tasarımları </w:t>
            </w:r>
          </w:p>
        </w:tc>
        <w:tc>
          <w:tcPr>
            <w:tcW w:w="3260" w:type="dxa"/>
            <w:vAlign w:val="center"/>
          </w:tcPr>
          <w:p w:rsidR="00C60E81" w:rsidRPr="00C60E81" w:rsidRDefault="00C60E81" w:rsidP="00262F51">
            <w:pPr>
              <w:rPr>
                <w:sz w:val="14"/>
                <w:szCs w:val="14"/>
              </w:rPr>
            </w:pPr>
            <w:r w:rsidRPr="00C60E81">
              <w:rPr>
                <w:sz w:val="14"/>
                <w:szCs w:val="14"/>
              </w:rPr>
              <w:t>Kullanım yerine uygun olarak pike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PİKE KESİMİ</w:t>
              <w:br/>
              <w:t>2.2.1. Pike Standart Ölçüleri</w:t>
              <w:br/>
              <w:t>2.2.2. Ürün ölçülendirme</w:t>
              <w:br/>
              <w:t>2.2.3. Pike Kumaşının Kesimi </w:t>
            </w:r>
          </w:p>
        </w:tc>
        <w:tc>
          <w:tcPr>
            <w:tcW w:w="3260" w:type="dxa"/>
            <w:vAlign w:val="center"/>
          </w:tcPr>
          <w:p w:rsidR="00C60E81" w:rsidRPr="00C60E81" w:rsidRDefault="00C60E81" w:rsidP="00262F51">
            <w:pPr>
              <w:rPr>
                <w:sz w:val="14"/>
                <w:szCs w:val="14"/>
              </w:rPr>
            </w:pPr>
            <w:r w:rsidRPr="00C60E81">
              <w:rPr>
                <w:sz w:val="14"/>
                <w:szCs w:val="14"/>
              </w:rPr>
              <w:t>Pike takımını kullanacağı yere göre kumaş seçimini yapıp 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PİKE SÜSLEME </w:t>
              <w:br/>
              <w:t>2.3.1. Dikiş Tekniği ile Süsleme </w:t>
              <w:br/>
              <w:t>2.3.2. İşleme Tekniği ile Süsleme</w:t>
              <w:br/>
              <w:t>2.3.3. Örgü Tekniği ile Süsleme </w:t>
              <w:br/>
              <w:t>2.3.4. Hazır Gereçlerle Süsleme </w:t>
              <w:br/>
              <w:t>2.3.5. Modernizasyon ile Süsleme   </w:t>
              <w:br/>
              <w:t/>
              <w:br/>
              <w:t>1.Dönem 1.Sınav </w:t>
            </w:r>
          </w:p>
        </w:tc>
        <w:tc>
          <w:tcPr>
            <w:tcW w:w="3260" w:type="dxa"/>
            <w:vAlign w:val="center"/>
          </w:tcPr>
          <w:p w:rsidR="00C60E81" w:rsidRPr="00C60E81" w:rsidRDefault="00C60E81" w:rsidP="00262F51">
            <w:pPr>
              <w:rPr>
                <w:sz w:val="14"/>
                <w:szCs w:val="14"/>
              </w:rPr>
            </w:pPr>
            <w:r w:rsidRPr="00C60E81">
              <w:rPr>
                <w:sz w:val="14"/>
                <w:szCs w:val="14"/>
              </w:rPr>
              <w:t>Pikeyi modele ve süsleme tekniğine uygun olarak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PİKE DİKİMİ</w:t>
              <w:br/>
              <w:t>2.4.1. Dikime Hazırlık</w:t>
              <w:br/>
              <w:t>2.4.2. Pike Dikimi  </w:t>
              <w:br/>
              <w:t/>
            </w:r>
          </w:p>
        </w:tc>
        <w:tc>
          <w:tcPr>
            <w:tcW w:w="3260" w:type="dxa"/>
            <w:vAlign w:val="center"/>
          </w:tcPr>
          <w:p w:rsidR="00C60E81" w:rsidRPr="00C60E81" w:rsidRDefault="00C60E81" w:rsidP="00262F51">
            <w:pPr>
              <w:rPr>
                <w:sz w:val="14"/>
                <w:szCs w:val="14"/>
              </w:rPr>
            </w:pPr>
            <w:r w:rsidRPr="00C60E81">
              <w:rPr>
                <w:sz w:val="14"/>
                <w:szCs w:val="14"/>
              </w:rPr>
              <w:t>1. Dönem 1. Sınav Pike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PİKEYI KULLANIMA HAZIRLAMA </w:t>
            </w:r>
          </w:p>
        </w:tc>
        <w:tc>
          <w:tcPr>
            <w:tcW w:w="3260" w:type="dxa"/>
            <w:vAlign w:val="center"/>
          </w:tcPr>
          <w:p w:rsidR="00C60E81" w:rsidRPr="00C60E81" w:rsidRDefault="00C60E81" w:rsidP="00262F51">
            <w:pPr>
              <w:rPr>
                <w:sz w:val="14"/>
                <w:szCs w:val="14"/>
              </w:rPr>
            </w:pPr>
            <w:r w:rsidRPr="00C60E81">
              <w:rPr>
                <w:sz w:val="14"/>
                <w:szCs w:val="14"/>
              </w:rPr>
              <w:t>Pikeyi kullanıma hazırlama aşamalarını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DEKORATİF YASTIK VE MİNDER</w:t>
              <w:br/>
              <w:t>3.1. DEKORATIF YASTIK MODELLERI TASARLAMA</w:t>
              <w:br/>
              <w:t>3.1.1. Tasarım ilkelerine dikkat edilerek kare dikdörtgen yuvarlak şeker yastık model tasarımları </w:t>
              <w:br/>
              <w:t>3.2. ÜRÜN ÖLÇÜLENDIRMESI YAPMA </w:t>
            </w:r>
          </w:p>
        </w:tc>
        <w:tc>
          <w:tcPr>
            <w:tcW w:w="3260" w:type="dxa"/>
            <w:vAlign w:val="center"/>
          </w:tcPr>
          <w:p w:rsidR="00C60E81" w:rsidRPr="00C60E81" w:rsidRDefault="00C60E81" w:rsidP="00262F51">
            <w:pPr>
              <w:rPr>
                <w:sz w:val="14"/>
                <w:szCs w:val="14"/>
              </w:rPr>
            </w:pPr>
            <w:r w:rsidRPr="00C60E81">
              <w:rPr>
                <w:sz w:val="14"/>
                <w:szCs w:val="14"/>
              </w:rPr>
              <w:t>Kullanım yerine uygun olarak dekoratif yastık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DEKORATIF YASTIK KESIMI</w:t>
              <w:br/>
              <w:t>3.4. DEKORATIF YASTIK SÜSLEME</w:t>
              <w:br/>
              <w:t>3.4.1. Oda Tarzları</w:t>
              <w:br/>
              <w:t>3.4.2. Süsleme Teknikleri </w:t>
            </w:r>
          </w:p>
        </w:tc>
        <w:tc>
          <w:tcPr>
            <w:tcW w:w="3260" w:type="dxa"/>
            <w:vAlign w:val="center"/>
          </w:tcPr>
          <w:p w:rsidR="00C60E81" w:rsidRPr="00C60E81" w:rsidRDefault="00C60E81" w:rsidP="00262F51">
            <w:pPr>
              <w:rPr>
                <w:sz w:val="14"/>
                <w:szCs w:val="14"/>
              </w:rPr>
            </w:pPr>
            <w:r w:rsidRPr="00C60E81">
              <w:rPr>
                <w:sz w:val="14"/>
                <w:szCs w:val="14"/>
              </w:rPr>
              <w:t>Dekoratif yastık keser.</w:t>
              <w:br/>
              <w:t>Dekoratif yastık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DEKORATIF MINDER MODELLERI TASARLAMA</w:t>
              <w:br/>
              <w:t>3.6. ÜRÜN ÖLÇÜLENDIRMESI YAPMA </w:t>
            </w:r>
          </w:p>
        </w:tc>
        <w:tc>
          <w:tcPr>
            <w:tcW w:w="3260" w:type="dxa"/>
            <w:vAlign w:val="center"/>
          </w:tcPr>
          <w:p w:rsidR="00C60E81" w:rsidRPr="00C60E81" w:rsidRDefault="00C60E81" w:rsidP="00262F51">
            <w:pPr>
              <w:rPr>
                <w:sz w:val="14"/>
                <w:szCs w:val="14"/>
              </w:rPr>
            </w:pPr>
            <w:r w:rsidRPr="00C60E81">
              <w:rPr>
                <w:sz w:val="14"/>
                <w:szCs w:val="14"/>
              </w:rPr>
              <w:t>Dekoratif minder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DEKORATIF MINDER KESIMI</w:t>
              <w:br/>
              <w:t>3.8. DEKORATIF YASTIK VE MINDER DIKIMI </w:t>
            </w:r>
          </w:p>
        </w:tc>
        <w:tc>
          <w:tcPr>
            <w:tcW w:w="3260" w:type="dxa"/>
            <w:vAlign w:val="center"/>
          </w:tcPr>
          <w:p w:rsidR="00C60E81" w:rsidRPr="00C60E81" w:rsidRDefault="00C60E81" w:rsidP="00262F51">
            <w:pPr>
              <w:rPr>
                <w:sz w:val="14"/>
                <w:szCs w:val="14"/>
              </w:rPr>
            </w:pPr>
            <w:r w:rsidRPr="00C60E81">
              <w:rPr>
                <w:sz w:val="14"/>
                <w:szCs w:val="14"/>
              </w:rPr>
              <w:t>Dekoratif minder kesimi yapar.</w:t>
              <w:br/>
              <w:t>Dekoratif yastık ve minder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DEKORATIF YASTIK VE MINDERI KULLANIMA HAZIRLAMA </w:t>
            </w:r>
          </w:p>
        </w:tc>
        <w:tc>
          <w:tcPr>
            <w:tcW w:w="3260" w:type="dxa"/>
            <w:vAlign w:val="center"/>
          </w:tcPr>
          <w:p w:rsidR="00C60E81" w:rsidRPr="00C60E81" w:rsidRDefault="00C60E81" w:rsidP="00262F51">
            <w:pPr>
              <w:rPr>
                <w:sz w:val="14"/>
                <w:szCs w:val="14"/>
              </w:rPr>
            </w:pPr>
            <w:r w:rsidRPr="00C60E81">
              <w:rPr>
                <w:sz w:val="14"/>
                <w:szCs w:val="14"/>
              </w:rPr>
              <w:t>Dekoratif yastık ve minderi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BEBEK ODASI TAKIMI </w:t>
              <w:br/>
              <w:t>4.1. BEBEK ODASI PARÇALARINI TASARLAMA</w:t>
              <w:br/>
              <w:t>4.1.1. Tasarım ilkelerine dikkat edilerek bebek nevresim takımı bebek beşiği bebek battaniyesi bebek cibinliği bebek pijamalığı bebek yatak örtüsü model tasarımları   </w:t>
              <w:br/>
              <w:t>1.Dönem 2.Sınav </w:t>
            </w:r>
          </w:p>
        </w:tc>
        <w:tc>
          <w:tcPr>
            <w:tcW w:w="3260" w:type="dxa"/>
            <w:vAlign w:val="center"/>
          </w:tcPr>
          <w:p w:rsidR="00C60E81" w:rsidRPr="00C60E81" w:rsidRDefault="00C60E81" w:rsidP="00262F51">
            <w:pPr>
              <w:rPr>
                <w:sz w:val="14"/>
                <w:szCs w:val="14"/>
              </w:rPr>
            </w:pPr>
            <w:r w:rsidRPr="00C60E81">
              <w:rPr>
                <w:sz w:val="14"/>
                <w:szCs w:val="14"/>
              </w:rPr>
              <w:t>Kullanım yerine uygun olarak Bebek odası parçalarını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 ÖLÇÜLENDİRMESİ YAPMA</w:t>
              <w:br/>
              <w:t>4.3. ÖLÇÜLENDİRMEYE UYGUN KESME </w:t>
            </w:r>
          </w:p>
        </w:tc>
        <w:tc>
          <w:tcPr>
            <w:tcW w:w="3260" w:type="dxa"/>
            <w:vAlign w:val="center"/>
          </w:tcPr>
          <w:p w:rsidR="00C60E81" w:rsidRPr="00C60E81" w:rsidRDefault="00C60E81" w:rsidP="00262F51">
            <w:pPr>
              <w:rPr>
                <w:sz w:val="14"/>
                <w:szCs w:val="14"/>
              </w:rPr>
            </w:pPr>
            <w:r w:rsidRPr="00C60E81">
              <w:rPr>
                <w:sz w:val="14"/>
                <w:szCs w:val="14"/>
              </w:rPr>
              <w:t>1. Dönem 2. Sınav 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BEBEK ODASI TAKIMINI SÜSLEME </w:t>
            </w:r>
          </w:p>
        </w:tc>
        <w:tc>
          <w:tcPr>
            <w:tcW w:w="3260" w:type="dxa"/>
            <w:vAlign w:val="center"/>
          </w:tcPr>
          <w:p w:rsidR="00C60E81" w:rsidRPr="00C60E81" w:rsidRDefault="00C60E81" w:rsidP="00262F51">
            <w:pPr>
              <w:rPr>
                <w:sz w:val="14"/>
                <w:szCs w:val="14"/>
              </w:rPr>
            </w:pPr>
            <w:r w:rsidRPr="00C60E81">
              <w:rPr>
                <w:sz w:val="14"/>
                <w:szCs w:val="14"/>
              </w:rPr>
              <w:t>Bebek odası takımında tasarıma uygun süsleme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BEBEK ODASI TAKIMINI DIKME </w:t>
            </w:r>
          </w:p>
        </w:tc>
        <w:tc>
          <w:tcPr>
            <w:tcW w:w="3260" w:type="dxa"/>
            <w:vAlign w:val="center"/>
          </w:tcPr>
          <w:p w:rsidR="00C60E81" w:rsidRPr="00C60E81" w:rsidRDefault="00C60E81" w:rsidP="00262F51">
            <w:pPr>
              <w:rPr>
                <w:sz w:val="14"/>
                <w:szCs w:val="14"/>
              </w:rPr>
            </w:pPr>
            <w:r w:rsidRPr="00C60E81">
              <w:rPr>
                <w:sz w:val="14"/>
                <w:szCs w:val="14"/>
              </w:rPr>
              <w:t>Bebek odası takımının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ODASI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Bebek odası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YATAK ÖRTÜLERI</w:t>
              <w:br/>
              <w:t>5.1. YATAK ÖRTÜSÜ MODELİ TASARLAMA</w:t>
              <w:br/>
              <w:t>5.1.1. Tasarım ilkelerine dikkat ederek yatak örtüsü model tasarımları </w:t>
            </w:r>
          </w:p>
        </w:tc>
        <w:tc>
          <w:tcPr>
            <w:tcW w:w="3260" w:type="dxa"/>
            <w:vAlign w:val="center"/>
          </w:tcPr>
          <w:p w:rsidR="00C60E81" w:rsidRPr="00C60E81" w:rsidRDefault="00C60E81" w:rsidP="00262F51">
            <w:pPr>
              <w:rPr>
                <w:sz w:val="14"/>
                <w:szCs w:val="14"/>
              </w:rPr>
            </w:pPr>
            <w:r w:rsidRPr="00C60E81">
              <w:rPr>
                <w:sz w:val="14"/>
                <w:szCs w:val="14"/>
              </w:rPr>
              <w:t>Yatak örtüsü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5.3. ÖLÇÜLENDİRMEYE UYGUN KESME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YATAK ÖRTÜSÜ MODELİNE GÖRE SÜSLEME TEKNİĞİNİ UYGULAMA </w:t>
            </w:r>
          </w:p>
        </w:tc>
        <w:tc>
          <w:tcPr>
            <w:tcW w:w="3260" w:type="dxa"/>
            <w:vAlign w:val="center"/>
          </w:tcPr>
          <w:p w:rsidR="00C60E81" w:rsidRPr="00C60E81" w:rsidRDefault="00C60E81" w:rsidP="00262F51">
            <w:pPr>
              <w:rPr>
                <w:sz w:val="14"/>
                <w:szCs w:val="14"/>
              </w:rPr>
            </w:pPr>
            <w:r w:rsidRPr="00C60E81">
              <w:rPr>
                <w:sz w:val="14"/>
                <w:szCs w:val="14"/>
              </w:rPr>
              <w:t>Tasarladığı modele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YATAK ÖRTÜSÜNÜ DİKME </w:t>
            </w:r>
          </w:p>
        </w:tc>
        <w:tc>
          <w:tcPr>
            <w:tcW w:w="3260" w:type="dxa"/>
            <w:vAlign w:val="center"/>
          </w:tcPr>
          <w:p w:rsidR="00C60E81" w:rsidRPr="00C60E81" w:rsidRDefault="00C60E81" w:rsidP="00262F51">
            <w:pPr>
              <w:rPr>
                <w:sz w:val="14"/>
                <w:szCs w:val="14"/>
              </w:rPr>
            </w:pPr>
            <w:r w:rsidRPr="00C60E81">
              <w:rPr>
                <w:sz w:val="14"/>
                <w:szCs w:val="14"/>
              </w:rPr>
              <w:t>Yatak örtüsünü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YATAK ÖRTÜSÜNÜ KULLANIMA HAZIR HÂLE GETİRME</w:t>
              <w:br/>
              <w:t>5.6.1. Yatak Örtüsünde Kalite Kontrolü Yapma</w:t>
              <w:br/>
              <w:t>5.6.2. Yatak Örtüsünde Ütüleme Yapma</w:t>
              <w:br/>
              <w:t>5.6.3. Katlama ve Paketleme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Yatak örtüsünü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BİLGİSAYARDA DESEN HAZIRLAMA </w:t>
              <w:br/>
              <w:t>6.1. EL İLE ÇİZİLEN BRODE DESENİNİ BİLGİSAYARA KAYDETME</w:t>
              <w:br/>
              <w:t>6.1.1. Desen Çizim İlkeleri</w:t>
              <w:br/>
              <w:t>6.1.2. Kompozisyon Hazırlama İlkeleri </w:t>
              <w:br/>
              <w:t>6.1.3. Tarayıcı ile Desen Kaydetme</w:t>
              <w:br/>
              <w:t>6.1.4.Deseni Kaydetme Yolları ve Aşamaları</w:t>
              <w:br/>
              <w:t>6.1.5. Desen Hazırlamada Bilgisayar Kullanımı</w:t>
              <w:br/>
              <w:t>6.1.6. Bilgisayarlı Nakış Makinelerinde Yazılım Programları </w:t>
            </w:r>
          </w:p>
        </w:tc>
        <w:tc>
          <w:tcPr>
            <w:tcW w:w="3260" w:type="dxa"/>
            <w:vAlign w:val="center"/>
          </w:tcPr>
          <w:p w:rsidR="00C60E81" w:rsidRPr="00C60E81" w:rsidRDefault="00C60E81" w:rsidP="00262F51">
            <w:pPr>
              <w:rPr>
                <w:sz w:val="14"/>
                <w:szCs w:val="14"/>
              </w:rPr>
            </w:pPr>
            <w:r w:rsidRPr="00C60E81">
              <w:rPr>
                <w:sz w:val="14"/>
                <w:szCs w:val="14"/>
              </w:rPr>
              <w:t>2. Dönem 1. Sınav Elle çizilen Brode desenini tarayıcıdan geçirerek bilgisayara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Bilgisayarda Desen Çizim Programı Kullanımı</w:t>
              <w:br/>
              <w:t>6.1.8. Desen Çizim Programı Parametre Ayarları</w:t>
              <w:br/>
              <w:t>6.1.9. Brode Parametre Menüsünü Desene Uygulama</w:t>
              <w:br/>
              <w:t>6.2. DİKİŞ PARAMETRE MENÜSÜNÜ DESENE UYGULAMA</w:t>
              <w:br/>
              <w:t>6.2.1. Dikiş Çeşitleri</w:t>
              <w:br/>
              <w:t>6.2.2. Dikiş Parametreleri </w:t>
            </w:r>
          </w:p>
        </w:tc>
        <w:tc>
          <w:tcPr>
            <w:tcW w:w="3260" w:type="dxa"/>
            <w:vAlign w:val="center"/>
          </w:tcPr>
          <w:p w:rsidR="00C60E81" w:rsidRPr="00C60E81" w:rsidRDefault="00C60E81" w:rsidP="00262F51">
            <w:pPr>
              <w:rPr>
                <w:sz w:val="14"/>
                <w:szCs w:val="14"/>
              </w:rPr>
            </w:pPr>
            <w:r w:rsidRPr="00C60E81">
              <w:rPr>
                <w:sz w:val="14"/>
                <w:szCs w:val="14"/>
              </w:rPr>
              <w:t>Elle çizilen Brode desenini tarayıcıdan geçirerek bilgisayara kaydeder.</w:t>
              <w:br/>
              <w:t>Dikiş parametre menüsünün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SARGI PARAMETRE MENÜSÜNÜ DESENE UYGULAMA</w:t>
              <w:br/>
              <w:t>6.3.1. Sargı Çeşitleri</w:t>
              <w:br/>
              <w:t>6.3.2. Sargı Parametreleri</w:t>
              <w:br/>
              <w:t>6.4. ÇİN İĞNESİ PARAMETRE MENÜSÜNÜ DESENE UYGULAMA</w:t>
              <w:br/>
              <w:t>6.4.1. Çin İğnesi Çeşitleri</w:t>
              <w:br/>
              <w:t>6.4.2. Çin iğnesi Parametreleri </w:t>
            </w:r>
          </w:p>
        </w:tc>
        <w:tc>
          <w:tcPr>
            <w:tcW w:w="3260" w:type="dxa"/>
            <w:vAlign w:val="center"/>
          </w:tcPr>
          <w:p w:rsidR="00C60E81" w:rsidRPr="00C60E81" w:rsidRDefault="00C60E81" w:rsidP="00262F51">
            <w:pPr>
              <w:rPr>
                <w:sz w:val="14"/>
                <w:szCs w:val="14"/>
              </w:rPr>
            </w:pPr>
            <w:r w:rsidRPr="00C60E81">
              <w:rPr>
                <w:sz w:val="14"/>
                <w:szCs w:val="14"/>
              </w:rPr>
              <w:t>Sargı parametre menüsünün ayarlarını yaparak desene uygular.</w:t>
              <w:br/>
              <w:t>Çin iğnesi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DEKORATİF DİKİŞ PARAMETRE MENÜSÜNÜ DESENE UYGULAMA</w:t>
              <w:br/>
              <w:t>6.5.1. Dekoratif Dikiş Çeşitleri</w:t>
              <w:br/>
              <w:t>6.5.2. Pul</w:t>
              <w:br/>
              <w:t>6.6. OTOMATİK YAZI YAZMA PARAMETRE MENÜSÜNÜ DESENE UYGULAMA</w:t>
              <w:br/>
              <w:t>6.6.1. Yazı Biçimlendirme</w:t>
              <w:br/>
              <w:t>6.6.2. Otomatik Yazı Yazma Parametre Ayarları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Dekoratif dikiş menüsünün parametre ayarlarını yaparak desene uygular.</w:t>
              <w:br/>
              <w:t>Otomatik yazı yazma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DESEN DÜZELTME </w:t>
              <w:br/>
              <w:t>7.1. BİLGİSAYARLI NAKIŞ PAKET PROGRAMINDA DESENİ DÜZELTME</w:t>
              <w:br/>
              <w:t>7.1.1. Desen Düzeltme Aracı</w:t>
              <w:br/>
              <w:t>7.1.2. Blok ve Batış Düzenleme</w:t>
              <w:br/>
              <w:t>7.1.3. Blok Parametreleri</w:t>
              <w:br/>
              <w:t>7.1.4. Desen Boyutunu Değiştirme</w:t>
              <w:br/>
              <w:t>7.1.5. Yeniden Çizim Aracı</w:t>
              <w:br/>
              <w:t>7.1.6. Sistem Parametreleri</w:t>
              <w:br/>
              <w:t>7.2. BİLGİSAYARLI NAKIŞ PAKET PROGRAMINDA DESEN KAYDETME</w:t>
              <w:br/>
              <w:t>7.2.1 Dosya Menüsü Kayıt Seçeneği</w:t>
              <w:br/>
              <w:t>7.2.2. Değiştir Menüsü Gönder Seçeneği</w:t>
              <w:br/>
              <w:t>7.2.3. Arşiv Hazırlama</w:t>
              <w:br/>
              <w:t>7.2.4. Desen Bilgi Kartı Oluşturma </w:t>
            </w:r>
          </w:p>
        </w:tc>
        <w:tc>
          <w:tcPr>
            <w:tcW w:w="3260" w:type="dxa"/>
            <w:vAlign w:val="center"/>
          </w:tcPr>
          <w:p w:rsidR="00C60E81" w:rsidRPr="00C60E81" w:rsidRDefault="00C60E81" w:rsidP="00262F51">
            <w:pPr>
              <w:rPr>
                <w:sz w:val="14"/>
                <w:szCs w:val="14"/>
              </w:rPr>
            </w:pPr>
            <w:r w:rsidRPr="00C60E81">
              <w:rPr>
                <w:sz w:val="14"/>
                <w:szCs w:val="14"/>
              </w:rPr>
              <w:t>Bilgisayarlı nakış paket programında düzenleme yapılacak alanı seçerek deseni düzeltir.</w:t>
              <w:br/>
              <w:t>Bilgisayarlı nakış paket programında düzeltilen deseni kütüphaneye veya depolama cihazına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BİLGİSAYARLI MAKİNEDE İŞLEME</w:t>
              <w:br/>
              <w:t>8.1. BİLGİSAYARLI NAKIŞ MAKİNESİNİ İŞLEMEYE HAZIRLAMA</w:t>
              <w:br/>
              <w:t>8.1.1. Bilgisayarlı Nakış Makinesinin Üst Bölümü</w:t>
              <w:br/>
              <w:t>8.1.2. Bilgisayarlı Nakış Makinesinin Ekran Bölümü</w:t>
              <w:br/>
              <w:t>8.1.3. Bilgisayarlı Nakış Makinesinin Alt Bölümü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makinenin üst ve alt bölümünü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BİLGİSAYARLI NAKIŞ MAKİNESİNİN İPLİKLERİNİ TAKMA </w:t>
              <w:br/>
              <w:t>8.2.1. Makine Nakışlarında Kullanılan İplik Çeşitleri</w:t>
              <w:br/>
              <w:t>8.2.2. Bilgisayarlı Nakış Makinelerinde Kullanılan İpliklerin Özellikleri</w:t>
              <w:br/>
              <w:t>8.2.3. Üst İplik Ayarı Yapma</w:t>
              <w:br/>
              <w:t>8.2.4. Makine Nakışında Kullanılan İğneler </w:t>
              <w:br/>
              <w:t>8.3. ÜRÜNE VE İŞLEME TEKNİĞİNE UYGUN ŞEKİLDE TELAYI VE KUMAŞI MAKİNEYE GERME</w:t>
              <w:br/>
              <w:t>8.3.1. Tela</w:t>
              <w:br/>
              <w:t>8.3.2. Nakış Kaplamaları</w:t>
              <w:br/>
              <w:t>8.3.3. Kumaşı Makineye Germe </w:t>
            </w:r>
          </w:p>
        </w:tc>
        <w:tc>
          <w:tcPr>
            <w:tcW w:w="3260" w:type="dxa"/>
            <w:vAlign w:val="center"/>
          </w:tcPr>
          <w:p w:rsidR="00C60E81" w:rsidRPr="00C60E81" w:rsidRDefault="00C60E81" w:rsidP="00262F51">
            <w:pPr>
              <w:rPr>
                <w:sz w:val="14"/>
                <w:szCs w:val="14"/>
              </w:rPr>
            </w:pPr>
            <w:r w:rsidRPr="00C60E81">
              <w:rPr>
                <w:sz w:val="14"/>
                <w:szCs w:val="14"/>
              </w:rPr>
              <w:t>İşleyeceği ürüne uygun iplik çeşitlerini seçip iplikleri makineye takar.</w:t>
              <w:br/>
              <w:t>Ürüne ve işleme tekniğine uygun şekilde telayı ve kumaşı makineye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DESENİ BİLGİSAYARLI NAKIŞ MAKİNESİNE YÜKLEME</w:t>
              <w:br/>
              <w:t>8.5. BİLGİSAYARLI NAKIŞ MAKİNESİNDE İŞLEME YAPMA </w:t>
              <w:br/>
              <w:t>8.6. BİLGİSAYARLI NAKIŞ MAKİNESİNİN KULLANIM KILAVUZUNA UYGUN ŞEKİLDE BAKIMINI YAPMA </w:t>
              <w:br/>
              <w:t>8.6.1. Makinenin Yağlanması</w:t>
              <w:br/>
              <w:t>8.6.2. Bilgisayarlı Makinelerin Basit Arızları ve Çözüm Önerileri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deseni makineye yükler.</w:t>
              <w:br/>
              <w:t>Desenin başlama noktasını tespit edip makinede işleme yapar.</w:t>
              <w:br/>
              <w:t>Bilgisayarlı nakış makinesinin kullanım kılavuzuna uygun şekilde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BİLGİSAYARLI MAKİNEDE EV TEKSTİLİ ÜRÜNÜ  </w:t>
              <w:br/>
              <w:t>9.1. EV TEKSTİLİ ÜRÜNÜNÜN ÖLÇÜLERİNE GÖRE DESEN ÇİZME </w:t>
              <w:br/>
              <w:t>9.1.1. Üründe Form ve Desen</w:t>
              <w:br/>
              <w:t>9.1.2. Üründe Kompozisyon </w:t>
              <w:br/>
              <w:t>9.1.3. Üründe Ölçülendirme </w:t>
              <w:br/>
              <w:t>9.1.4. Kenar Temizleme Tekniği </w:t>
            </w:r>
          </w:p>
        </w:tc>
        <w:tc>
          <w:tcPr>
            <w:tcW w:w="3260" w:type="dxa"/>
            <w:vAlign w:val="center"/>
          </w:tcPr>
          <w:p w:rsidR="00C60E81" w:rsidRPr="00C60E81" w:rsidRDefault="00C60E81" w:rsidP="00262F51">
            <w:pPr>
              <w:rPr>
                <w:sz w:val="14"/>
                <w:szCs w:val="14"/>
              </w:rPr>
            </w:pPr>
            <w:r w:rsidRPr="00C60E81">
              <w:rPr>
                <w:sz w:val="14"/>
                <w:szCs w:val="14"/>
              </w:rPr>
              <w:t>2. Dönem 2. Sınav Ev tekstili ürününün ölçülerine göre desen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DESENİ RENKLENDİRME</w:t>
              <w:br/>
              <w:t>9.3. EV TEKSTİLİ ÜRÜNÜ DESENİNİ İŞLEMEYE HAZIRLIK YAPMA</w:t>
              <w:br/>
              <w:t>9.3.1. Malzeme Seçimi</w:t>
              <w:br/>
              <w:t>9.3.2. Ölçülendirme ve Kesme</w:t>
              <w:br/>
              <w:t>9.3.3. Kumaşı Makineye Germe </w:t>
              <w:br/>
              <w:t>2.Dönem 2.Sınav </w:t>
            </w:r>
          </w:p>
        </w:tc>
        <w:tc>
          <w:tcPr>
            <w:tcW w:w="3260" w:type="dxa"/>
            <w:vAlign w:val="center"/>
          </w:tcPr>
          <w:p w:rsidR="00C60E81" w:rsidRPr="00C60E81" w:rsidRDefault="00C60E81" w:rsidP="00262F51">
            <w:pPr>
              <w:rPr>
                <w:sz w:val="14"/>
                <w:szCs w:val="14"/>
              </w:rPr>
            </w:pPr>
            <w:r w:rsidRPr="00C60E81">
              <w:rPr>
                <w:sz w:val="14"/>
                <w:szCs w:val="14"/>
              </w:rPr>
              <w:t>Deseni renklendirir.</w:t>
              <w:br/>
              <w:t>Ev tekstili ürünü desenini işlemeye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DESENİ MAKİNEDE İŞLEME</w:t>
            </w:r>
          </w:p>
        </w:tc>
        <w:tc>
          <w:tcPr>
            <w:tcW w:w="3260" w:type="dxa"/>
            <w:vAlign w:val="center"/>
          </w:tcPr>
          <w:p w:rsidR="00C60E81" w:rsidRPr="00C60E81" w:rsidRDefault="00C60E81" w:rsidP="00262F51">
            <w:pPr>
              <w:rPr>
                <w:sz w:val="14"/>
                <w:szCs w:val="14"/>
              </w:rPr>
            </w:pPr>
            <w:r w:rsidRPr="00C60E81">
              <w:rPr>
                <w:sz w:val="14"/>
                <w:szCs w:val="14"/>
              </w:rPr>
              <w:t>Deseni makinede işler.</w:t>
              <w:br/>
              <w:t>Ev tekstili ürününü diker.</w:t>
              <w:br/>
              <w:t>Ev tekstili ürününü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bilgisayarlı nakış makinesi desen çizme paket programı yardımcı araç gereçler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