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REHBERLK ALANI 6. SINIF  SıNıF REHBERLK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İyilik hâlini destekleyen davranışları</w:t>
              <w:br/>
              <w:t>yaşamında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Zamanını ihtiyaçları ve sorumlulukları</w:t>
              <w:br/>
              <w:t>çerçevesinde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Okula hazırlıklı gelme ile akademik gelişimi arasında bağ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Başarmak için çalışmanın gerekliliğini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Karakter güçleriyle kendi yaşamı arasında bağ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Takım çalışmalarının kişisel gelişimine etkilerini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Öğrenme etkinliklerine katılmasını engelleyen düşünce ve davranışlarını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Duyguların insan yaşamı için önemini kabul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Duygularını uygun biçimde ifade etme</w:t>
              <w:br/>
              <w:t>alışkanlığı kazanır.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Çatışma çözme becerilerini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Çatışma çözme becerilerini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Durum ve olayların bireylerin duygusuna etkisini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Sınıf tartışmalarında dinleyici ve katılımcı rolü üstlenir.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Hoşlandığı etkinliklerin ilgilerinin bir göstergesi olabileceğini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İlgileri ile dersleri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Yaşam amaçlarına ulaşmak için bir eylem planı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Yaşadığı yoğun duyguları yönetir.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İyi oluşunu destekleyen duyguların yaşamındaki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içindeki ve dışındaki eğitsel ve sosyal etkinliklere katılmanın gelişimine katkılarını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Eğitsel etkinliklerdeki başarısızlıkların öğrenme sürecinin bir parçası olduğunu kabul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Öğrenme sürecinde deneyimlediği</w:t>
              <w:br/>
              <w:t>başarısızlıkların üstesinden gelmek için farklı çözüm yolları dener.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Kişisel hakların korunması ve kişisel güvenliğin sağlanması için yönergeleri izler.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Kişisel güvenliği için Hayır demenin önemine inanır.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Fiziksel ve duygusal değişimini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Karar verme sürecinde alternatif düşünceler geliştirmenin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Başarılı olduğu durumlar için kendini takdir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Yapabildiği etkinliklerin yeteneklerinin bir göstergesi olabileceğini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Derslerin etkinliklerini yetenekleriyle</w:t>
              <w:br/>
              <w:t>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Derslerin etkinliklerini yetenekleriyle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Davranışlarının kendisine ve çevresine etkilerini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Kendini tanımlayan özelliklerin değişebilir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İnsanların farklı karakter güçlerine sahip olmasının kişiler arası ilişkilere zenginlik katacağını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Çalışarak bir şey üretmenin sorumluluğunu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Kendi ilgileri ile mesleklerin özelliklerini</w:t>
              <w:br/>
              <w:t>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Derslerin mesleklerle ilişkisini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Sınıf rehberlik programı</w:t>
              <w:br/>
              <w:t>etkinliklerineyaşantılarına ilişkin duygu ve düşüncelerini yansıtır.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