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9. SINIF  MZK VE DRAMATK ETKNLKLER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MÜZİK ETKİNLİKLERİ</w:t>
              <w:br/>
              <w:t>1.1. ERKEN ÇOCUKLUK DÖNEMİNDE MÜZİK </w:t>
              <w:br/>
              <w:t>1.1.1. Erken Çocukluk Döneminde Müziğin Çocuğun Gelişimine Katkıları </w:t>
              <w:br/>
              <w:t>Demokrasinin önemi</w:t>
            </w:r>
          </w:p>
        </w:tc>
        <w:tc>
          <w:tcPr>
            <w:tcW w:w="3260" w:type="dxa"/>
            <w:vAlign w:val="center"/>
          </w:tcPr>
          <w:p w:rsidR="00C60E81" w:rsidRPr="00C60E81" w:rsidRDefault="00C60E81" w:rsidP="00262F51">
            <w:pPr>
              <w:rPr>
                <w:sz w:val="14"/>
                <w:szCs w:val="14"/>
              </w:rPr>
            </w:pPr>
            <w:r w:rsidRPr="00C60E81">
              <w:rPr>
                <w:sz w:val="14"/>
                <w:szCs w:val="14"/>
              </w:rPr>
              <w:t>Erken çocukluk döneminde müziğin çocuğun gelişimine katkılarını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MÜZİK ETKİNLİK ÇEŞİTLERİ </w:t>
              <w:br/>
              <w:t>1.2.1. Ses Dinleme Sesleri Ayırt Etme Ses Üretme Çalışmaları</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Nefes Açma Çalışmaları </w:t>
              <w:br/>
              <w:t>1.2.3. Ritim Çalışmaları</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Şarkı Öğretimi ve Şarkı Söyleme Çalışmaları</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Yaratıcı Dans Çalışmaları</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Rontlar</w:t>
              <w:br/>
              <w:t>1.2.7. Müzikli Dramatizasyon Çalışmaları</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Müzikli Öykü Oluşturma</w:t>
              <w:br/>
              <w:t>1.2.9. Müzik Dinleme Çalışmaları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MÜZİK ETKİNLİKLERİNDE RİTİM ARAÇLARI</w:t>
              <w:br/>
              <w:t>1.3.1. Erken Çocukluk Eğitiminde Kullanılan Ritim Araçları </w:t>
              <w:br/>
              <w:t>1.Dönem 1.Sınav</w:t>
            </w:r>
          </w:p>
        </w:tc>
        <w:tc>
          <w:tcPr>
            <w:tcW w:w="3260" w:type="dxa"/>
            <w:vAlign w:val="center"/>
          </w:tcPr>
          <w:p w:rsidR="00C60E81" w:rsidRPr="00C60E81" w:rsidRDefault="00C60E81" w:rsidP="00262F51">
            <w:pPr>
              <w:rPr>
                <w:sz w:val="14"/>
                <w:szCs w:val="14"/>
              </w:rPr>
            </w:pPr>
            <w:r w:rsidRPr="00C60E81">
              <w:rPr>
                <w:sz w:val="14"/>
                <w:szCs w:val="14"/>
              </w:rPr>
              <w:t>0-72 ay çocuğuna uygun müzik etkinliklerinde ritim araçlarını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ERKEN ÇOCUKLUK DÖNEMİNDE ORFF METODU </w:t>
              <w:br/>
              <w:t>1.4.1. Orff Metodu </w:t>
              <w:br/>
              <w:t>1.4.2. Ritim Araçlarıyla Orff Uygulamaları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Erken çocukluk döneminde orff metodunu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Vücut ve Jestlerle Orff Uygulamaları </w:t>
              <w:br/>
              <w:t>1.4.4. Orff Çalgılarıyla Ritim Çalışmaları</w:t>
            </w:r>
          </w:p>
        </w:tc>
        <w:tc>
          <w:tcPr>
            <w:tcW w:w="3260" w:type="dxa"/>
            <w:vAlign w:val="center"/>
          </w:tcPr>
          <w:p w:rsidR="00C60E81" w:rsidRPr="00C60E81" w:rsidRDefault="00C60E81" w:rsidP="00262F51">
            <w:pPr>
              <w:rPr>
                <w:sz w:val="14"/>
                <w:szCs w:val="14"/>
              </w:rPr>
            </w:pPr>
            <w:r w:rsidRPr="00C60E81">
              <w:rPr>
                <w:sz w:val="14"/>
                <w:szCs w:val="14"/>
              </w:rPr>
              <w:t>Erken çocukluk döneminde orff metodunu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Orff Yönteminin Farklı Etkinliklerde Kullanılması </w:t>
              <w:br/>
              <w:t>1.4.6. Orff Yöntemiyle Etkinlik Örnekleri</w:t>
            </w:r>
          </w:p>
        </w:tc>
        <w:tc>
          <w:tcPr>
            <w:tcW w:w="3260" w:type="dxa"/>
            <w:vAlign w:val="center"/>
          </w:tcPr>
          <w:p w:rsidR="00C60E81" w:rsidRPr="00C60E81" w:rsidRDefault="00C60E81" w:rsidP="00262F51">
            <w:pPr>
              <w:rPr>
                <w:sz w:val="14"/>
                <w:szCs w:val="14"/>
              </w:rPr>
            </w:pPr>
            <w:r w:rsidRPr="00C60E81">
              <w:rPr>
                <w:sz w:val="14"/>
                <w:szCs w:val="14"/>
              </w:rPr>
              <w:t>Erken çocukluk döneminde orff metodunu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MÜZİK ETKİNLİKLERİ HAZIRLAMA</w:t>
              <w:br/>
              <w:t>2.1. ERKEN ÇOCUKLUK DÖNEMİNDE ÇOCUKLARIN YAŞ VE GELİŞİM SEVİYESİNE UYGUN MÜZİK ETKİNLİKLERİ SEÇME</w:t>
              <w:br/>
              <w:t>2.2. KAZANIM VE GÖSTERGELERE UYGUN MÜZİK ETKİNLİK PLANI HAZIRLAMA</w:t>
            </w:r>
          </w:p>
        </w:tc>
        <w:tc>
          <w:tcPr>
            <w:tcW w:w="3260" w:type="dxa"/>
            <w:vAlign w:val="center"/>
          </w:tcPr>
          <w:p w:rsidR="00C60E81" w:rsidRPr="00C60E81" w:rsidRDefault="00C60E81" w:rsidP="00262F51">
            <w:pPr>
              <w:rPr>
                <w:sz w:val="14"/>
                <w:szCs w:val="14"/>
              </w:rPr>
            </w:pPr>
            <w:r w:rsidRPr="00C60E81">
              <w:rPr>
                <w:sz w:val="14"/>
                <w:szCs w:val="14"/>
              </w:rPr>
              <w:t>Erken çocukluk döneminde çocukların yaş ve gelişim seviyesine uygun müzik etkinlikleri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Müzik Etkinlik Planı</w:t>
            </w:r>
          </w:p>
        </w:tc>
        <w:tc>
          <w:tcPr>
            <w:tcW w:w="3260" w:type="dxa"/>
            <w:vAlign w:val="center"/>
          </w:tcPr>
          <w:p w:rsidR="00C60E81" w:rsidRPr="00C60E81" w:rsidRDefault="00C60E81" w:rsidP="00262F51">
            <w:pPr>
              <w:rPr>
                <w:sz w:val="14"/>
                <w:szCs w:val="14"/>
              </w:rPr>
            </w:pPr>
            <w:r w:rsidRPr="00C60E81">
              <w:rPr>
                <w:sz w:val="14"/>
                <w:szCs w:val="14"/>
              </w:rPr>
              <w:t>Kazanım ve göstergelere uygun müzik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Müzik Etkinlik Planı</w:t>
            </w:r>
          </w:p>
        </w:tc>
        <w:tc>
          <w:tcPr>
            <w:tcW w:w="3260" w:type="dxa"/>
            <w:vAlign w:val="center"/>
          </w:tcPr>
          <w:p w:rsidR="00C60E81" w:rsidRPr="00C60E81" w:rsidRDefault="00C60E81" w:rsidP="00262F51">
            <w:pPr>
              <w:rPr>
                <w:sz w:val="14"/>
                <w:szCs w:val="14"/>
              </w:rPr>
            </w:pPr>
            <w:r w:rsidRPr="00C60E81">
              <w:rPr>
                <w:sz w:val="14"/>
                <w:szCs w:val="14"/>
              </w:rPr>
              <w:t>Kazanım ve göstergelere uygun müzik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MÜZİK ARŞİVİ OLUŞTURMA</w:t>
              <w:br/>
              <w:t>2.3.1. Müzik Arşivi Oluşturmada Yararlanılabilecek Kaynaklar</w:t>
            </w:r>
          </w:p>
        </w:tc>
        <w:tc>
          <w:tcPr>
            <w:tcW w:w="3260" w:type="dxa"/>
            <w:vAlign w:val="center"/>
          </w:tcPr>
          <w:p w:rsidR="00C60E81" w:rsidRPr="00C60E81" w:rsidRDefault="00C60E81" w:rsidP="00262F51">
            <w:pPr>
              <w:rPr>
                <w:sz w:val="14"/>
                <w:szCs w:val="14"/>
              </w:rPr>
            </w:pPr>
            <w:r w:rsidRPr="00C60E81">
              <w:rPr>
                <w:sz w:val="14"/>
                <w:szCs w:val="14"/>
              </w:rPr>
              <w:t>Müzik arşivi oluşturmak için uygun kaynakları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Müzik Arşivi Hazırlama </w:t>
              <w:br/>
              <w:t>1.Dönem 2.Sınav</w:t>
            </w:r>
          </w:p>
        </w:tc>
        <w:tc>
          <w:tcPr>
            <w:tcW w:w="3260" w:type="dxa"/>
            <w:vAlign w:val="center"/>
          </w:tcPr>
          <w:p w:rsidR="00C60E81" w:rsidRPr="00C60E81" w:rsidRDefault="00C60E81" w:rsidP="00262F51">
            <w:pPr>
              <w:rPr>
                <w:sz w:val="14"/>
                <w:szCs w:val="14"/>
              </w:rPr>
            </w:pPr>
            <w:r w:rsidRPr="00C60E81">
              <w:rPr>
                <w:sz w:val="14"/>
                <w:szCs w:val="14"/>
              </w:rPr>
              <w:t>Çocukların gelişim özelliklerine uygun müzik arşivi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2.3.2.1. Çocuklar İçin Uygun Müzik Türleri</w:t>
            </w:r>
          </w:p>
        </w:tc>
        <w:tc>
          <w:tcPr>
            <w:tcW w:w="3260" w:type="dxa"/>
            <w:vAlign w:val="center"/>
          </w:tcPr>
          <w:p w:rsidR="00C60E81" w:rsidRPr="00C60E81" w:rsidRDefault="00C60E81" w:rsidP="00262F51">
            <w:pPr>
              <w:rPr>
                <w:sz w:val="14"/>
                <w:szCs w:val="14"/>
              </w:rPr>
            </w:pPr>
            <w:r w:rsidRPr="00C60E81">
              <w:rPr>
                <w:sz w:val="14"/>
                <w:szCs w:val="14"/>
              </w:rPr>
              <w:t>1. Dönem 2. Sınav Çocukların gelişim özelliklerine uygun müzik arşivi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Yazılı ve Dijital Müzik Albümü Oluşturma</w:t>
            </w:r>
          </w:p>
        </w:tc>
        <w:tc>
          <w:tcPr>
            <w:tcW w:w="3260" w:type="dxa"/>
            <w:vAlign w:val="center"/>
          </w:tcPr>
          <w:p w:rsidR="00C60E81" w:rsidRPr="00C60E81" w:rsidRDefault="00C60E81" w:rsidP="00262F51">
            <w:pPr>
              <w:rPr>
                <w:sz w:val="14"/>
                <w:szCs w:val="14"/>
              </w:rPr>
            </w:pPr>
            <w:r w:rsidRPr="00C60E81">
              <w:rPr>
                <w:sz w:val="14"/>
                <w:szCs w:val="14"/>
              </w:rPr>
              <w:t>Çocukların gelişim özelliklerine uygun müzik arşivi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GELİŞİMİNDE DRAMATİK ETKİNLİKLER</w:t>
              <w:br/>
              <w:t>3.1. ERKEN ÇOCUKLUK DÖNEMİNDE DRAMATİK ETKİNLİKLERLE İLGİLİ TEMEL KONULAR </w:t>
              <w:br/>
              <w:t>3.1.1. Erken Çocukluk Döneminde Dramatik Etkinliklerin Çocuğun Gelişimine Etkileri</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Dramatik Etkinliklerde Kullanılan Teknikler</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Dramanın Türleri</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ERKEN ÇOCUKLUK DÖNEMİNDE KULLANILAN DRAMATİK ETKİNLİK ÖRNEKLERİ </w:t>
              <w:br/>
              <w:t>3.2.1. Güne Başlama Zamanında Dramanın Kullanılması </w:t>
              <w:br/>
              <w:t>3.2.2. Sanat Etkinliğinde Dramanın Kullanılması</w:t>
            </w:r>
          </w:p>
        </w:tc>
        <w:tc>
          <w:tcPr>
            <w:tcW w:w="3260" w:type="dxa"/>
            <w:vAlign w:val="center"/>
          </w:tcPr>
          <w:p w:rsidR="00C60E81" w:rsidRPr="00C60E81" w:rsidRDefault="00C60E81" w:rsidP="00262F51">
            <w:pPr>
              <w:rPr>
                <w:sz w:val="14"/>
                <w:szCs w:val="14"/>
              </w:rPr>
            </w:pPr>
            <w:r w:rsidRPr="00C60E81">
              <w:rPr>
                <w:sz w:val="14"/>
                <w:szCs w:val="14"/>
              </w:rPr>
              <w:t>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Türkçe Etkinliğinde Dramanın Kullanılması</w:t>
              <w:br/>
              <w:t>3.2.4. Hareket Etkinliğinde Dramanın Kullanılması</w:t>
            </w:r>
          </w:p>
        </w:tc>
        <w:tc>
          <w:tcPr>
            <w:tcW w:w="3260" w:type="dxa"/>
            <w:vAlign w:val="center"/>
          </w:tcPr>
          <w:p w:rsidR="00C60E81" w:rsidRPr="00C60E81" w:rsidRDefault="00C60E81" w:rsidP="00262F51">
            <w:pPr>
              <w:rPr>
                <w:sz w:val="14"/>
                <w:szCs w:val="14"/>
              </w:rPr>
            </w:pPr>
            <w:r w:rsidRPr="00C60E81">
              <w:rPr>
                <w:sz w:val="14"/>
                <w:szCs w:val="14"/>
              </w:rPr>
              <w:t>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Müzik Etkinliğinde Dramanın Kullanılması </w:t>
              <w:br/>
              <w:t>3.2.6. Oyun Etkinliğinde Dramanın Kullanılması</w:t>
            </w:r>
          </w:p>
        </w:tc>
        <w:tc>
          <w:tcPr>
            <w:tcW w:w="3260" w:type="dxa"/>
            <w:vAlign w:val="center"/>
          </w:tcPr>
          <w:p w:rsidR="00C60E81" w:rsidRPr="00C60E81" w:rsidRDefault="00C60E81" w:rsidP="00262F51">
            <w:pPr>
              <w:rPr>
                <w:sz w:val="14"/>
                <w:szCs w:val="14"/>
              </w:rPr>
            </w:pPr>
            <w:r w:rsidRPr="00C60E81">
              <w:rPr>
                <w:sz w:val="14"/>
                <w:szCs w:val="14"/>
              </w:rPr>
              <w:t>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Fen Etkinliğinde Dramanın Kullanılması </w:t>
              <w:br/>
              <w:t>3.2.8. Matematik Etkinliğinde Dramanın Kullanılması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3.2.9. Okuma Yazmaya Hazırlık Etkinliğinde Dramanın Kullanılması </w:t>
              <w:br/>
              <w:t>3.2.10. Alan Gezisinde Dramanın Kullanılması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3.2.11. Erken Çocukluk Döneminde Kullanılan Dramatik Etkinlik Örnekleri</w:t>
            </w:r>
          </w:p>
        </w:tc>
        <w:tc>
          <w:tcPr>
            <w:tcW w:w="3260" w:type="dxa"/>
            <w:vAlign w:val="center"/>
          </w:tcPr>
          <w:p w:rsidR="00C60E81" w:rsidRPr="00C60E81" w:rsidRDefault="00C60E81" w:rsidP="00262F51">
            <w:pPr>
              <w:rPr>
                <w:sz w:val="14"/>
                <w:szCs w:val="14"/>
              </w:rPr>
            </w:pPr>
            <w:r w:rsidRPr="00C60E81">
              <w:rPr>
                <w:sz w:val="14"/>
                <w:szCs w:val="14"/>
              </w:rPr>
              <w:t>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GELİŞİMİNDE DRAMATİK ETKİNLİKLER PLANLAMA</w:t>
              <w:br/>
              <w:t>4.1. DRAMATİK ETKİNLİK PLANI </w:t>
              <w:br/>
              <w:t>4.1.1. Dramatik Etkinlik Planı Hazırlama Aşamaları</w:t>
            </w:r>
          </w:p>
        </w:tc>
        <w:tc>
          <w:tcPr>
            <w:tcW w:w="3260" w:type="dxa"/>
            <w:vAlign w:val="center"/>
          </w:tcPr>
          <w:p w:rsidR="00C60E81" w:rsidRPr="00C60E81" w:rsidRDefault="00C60E81" w:rsidP="00262F51">
            <w:pPr>
              <w:rPr>
                <w:sz w:val="14"/>
                <w:szCs w:val="14"/>
              </w:rPr>
            </w:pPr>
            <w:r w:rsidRPr="00C60E81">
              <w:rPr>
                <w:sz w:val="14"/>
                <w:szCs w:val="14"/>
              </w:rPr>
              <w:t>Erken çocukluk dönemi çocukları için grubun yaş ve gelişim özelliklerine uygun dramatik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Dramatik Etkinlik Uygulama Aşamaları </w:t>
              <w:br/>
              <w:t>4.1.2.1. Isınma ve Hazırlık Çalışmaları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Erken çocukluk dönemi çocukları için grubun yaş ve gelişim özelliklerine uygun dramatik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4.1.2.2. Esas Çalışma Canlandırma</w:t>
              <w:br/>
              <w:t>4.1.2.3. Rahatlama Değerlendirme Tartışma ve Paylaşım Çalışmaları</w:t>
            </w:r>
          </w:p>
        </w:tc>
        <w:tc>
          <w:tcPr>
            <w:tcW w:w="3260" w:type="dxa"/>
            <w:vAlign w:val="center"/>
          </w:tcPr>
          <w:p w:rsidR="00C60E81" w:rsidRPr="00C60E81" w:rsidRDefault="00C60E81" w:rsidP="00262F51">
            <w:pPr>
              <w:rPr>
                <w:sz w:val="14"/>
                <w:szCs w:val="14"/>
              </w:rPr>
            </w:pPr>
            <w:r w:rsidRPr="00C60E81">
              <w:rPr>
                <w:sz w:val="14"/>
                <w:szCs w:val="14"/>
              </w:rPr>
              <w:t>Erken çocukluk dönemi çocukları için grubun yaş ve gelişim özelliklerine uygun dramatik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Dramatik Etkinlik Planı Hazırlarken Dikkat Edilmesi Gereken Noktalar </w:t>
              <w:br/>
              <w:t>4.1.4. Dramatik Etkinlik Planı Şablonu</w:t>
            </w:r>
          </w:p>
        </w:tc>
        <w:tc>
          <w:tcPr>
            <w:tcW w:w="3260" w:type="dxa"/>
            <w:vAlign w:val="center"/>
          </w:tcPr>
          <w:p w:rsidR="00C60E81" w:rsidRPr="00C60E81" w:rsidRDefault="00C60E81" w:rsidP="00262F51">
            <w:pPr>
              <w:rPr>
                <w:sz w:val="14"/>
                <w:szCs w:val="14"/>
              </w:rPr>
            </w:pPr>
            <w:r w:rsidRPr="00C60E81">
              <w:rPr>
                <w:sz w:val="14"/>
                <w:szCs w:val="14"/>
              </w:rPr>
              <w:t>Erken çocukluk dönemi çocukları için grubun yaş ve gelişim özelliklerine uygun dramatik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Dramatik Etkinlik Uygularken Dikkat Edilmesi Gereken Noktalar </w:t>
              <w:br/>
              <w:t>4.1.6. Dramatik Etkinliklerde Yüz ve Vücut Boyama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Erken çocukluk dönemi çocukları için grubun yaş ve gelişim özelliklerine uygun dramatik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DRAMATİK ETKİNLİKLERDE ARAÇ GEREÇ KULLANIMI VE ORTAM </w:t>
              <w:br/>
              <w:t>4.2.1. Dramatik Etkinliklerde Araç Gereç Kullanımının Önemi</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 için kullanılabilecek uygun araç gereç ve ortamı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Dramatik Etkinliklerde Kullanılabilecek Araç Gereçler </w:t>
              <w:br/>
              <w:t>4.2.3. Dramatik Etkinlikler İçin Araç Gereç Hazırlarken Dikkat Edilmesi Gereken Noktalar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Erken çocukluk döneminde dramatik etkinlikler için kullanılabilecek uygun araç gereç ve ortamı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Dramatik Etkinlikler İçin Araç Gereç Hazırlama </w:t>
              <w:br/>
              <w:t>4.2.5. Dramatik Etkinliklerde Ortamın Önemi</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 için kullanılabilecek uygun araç gereç ve ortamı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Dramatik Etkinliklere Uygun Ortam Özellikleri</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 için kullanılabilecek uygun araç gereç ve ortamı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Müzik aletleri müzik çalar oyun malzemeleri video ve görseller kostümler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drama oyun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