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OTOMOTİV PERİYODİK BAKıM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