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RADYO TELEVZYON ALANI 11. SINIF  TELEV̇ZYONDA PROGRAM YAPM(YEN*)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Televizyon İletişimi ve Yapımcı</w:t>
            </w:r>
          </w:p>
        </w:tc>
        <w:tc>
          <w:tcPr>
            <w:tcW w:w="2693" w:type="dxa"/>
            <w:vAlign w:val="center"/>
          </w:tcPr>
          <w:p w:rsidR="00C60E81" w:rsidRPr="00C60E81" w:rsidRDefault="00C60E81" w:rsidP="00262F51">
            <w:pPr>
              <w:rPr>
                <w:sz w:val="14"/>
                <w:szCs w:val="14"/>
              </w:rPr>
            </w:pPr>
            <w:r w:rsidRPr="00C60E81">
              <w:rPr>
                <w:sz w:val="14"/>
                <w:szCs w:val="14"/>
              </w:rPr>
              <w:t>1. Yapımcı</w:t>
            </w:r>
          </w:p>
        </w:tc>
        <w:tc>
          <w:tcPr>
            <w:tcW w:w="3260" w:type="dxa"/>
            <w:vAlign w:val="center"/>
          </w:tcPr>
          <w:p w:rsidR="00C60E81" w:rsidRPr="00C60E81" w:rsidRDefault="00C60E81" w:rsidP="00262F51">
            <w:pPr>
              <w:rPr>
                <w:sz w:val="14"/>
                <w:szCs w:val="14"/>
              </w:rPr>
            </w:pPr>
            <w:r w:rsidRPr="00C60E81">
              <w:rPr>
                <w:sz w:val="14"/>
                <w:szCs w:val="14"/>
              </w:rPr>
              <w:t> Televizyon yapımcının aracı yaklaşımını açıklar.</w:t>
            </w:r>
          </w:p>
        </w:tc>
        <w:tc>
          <w:tcPr>
            <w:tcW w:w="3686" w:type="dxa"/>
            <w:vAlign w:val="center"/>
          </w:tcPr>
          <w:p w:rsidR="00C60E81" w:rsidRPr="00C60E81" w:rsidRDefault="00C60E81" w:rsidP="00262F51">
            <w:pPr>
              <w:rPr>
                <w:sz w:val="14"/>
                <w:szCs w:val="14"/>
              </w:rPr>
            </w:pPr>
            <w:r w:rsidRPr="00C60E81">
              <w:rPr>
                <w:sz w:val="14"/>
                <w:szCs w:val="14"/>
              </w:rPr>
              <w:t>       Yapımcının yaratıcı işletmeci idareci yaklaşımları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Televizyon İletişimi ve Yapımcı</w:t>
            </w:r>
          </w:p>
        </w:tc>
        <w:tc>
          <w:tcPr>
            <w:tcW w:w="2693" w:type="dxa"/>
            <w:vAlign w:val="center"/>
          </w:tcPr>
          <w:p w:rsidR="00C60E81" w:rsidRPr="00C60E81" w:rsidRDefault="00C60E81" w:rsidP="00262F51">
            <w:pPr>
              <w:rPr>
                <w:sz w:val="14"/>
                <w:szCs w:val="14"/>
              </w:rPr>
            </w:pPr>
            <w:r w:rsidRPr="00C60E81">
              <w:rPr>
                <w:sz w:val="14"/>
                <w:szCs w:val="14"/>
              </w:rPr>
              <w:t>2. Yapım Elemanları</w:t>
            </w:r>
          </w:p>
        </w:tc>
        <w:tc>
          <w:tcPr>
            <w:tcW w:w="3260" w:type="dxa"/>
            <w:vAlign w:val="center"/>
          </w:tcPr>
          <w:p w:rsidR="00C60E81" w:rsidRPr="00C60E81" w:rsidRDefault="00C60E81" w:rsidP="00262F51">
            <w:pPr>
              <w:rPr>
                <w:sz w:val="14"/>
                <w:szCs w:val="14"/>
              </w:rPr>
            </w:pPr>
            <w:r w:rsidRPr="00C60E81">
              <w:rPr>
                <w:sz w:val="14"/>
                <w:szCs w:val="14"/>
              </w:rPr>
              <w:t> Yapım elemanlarından yazar ve yönetmenin görev sorumluluklarını açıklar.</w:t>
            </w:r>
          </w:p>
        </w:tc>
        <w:tc>
          <w:tcPr>
            <w:tcW w:w="3686" w:type="dxa"/>
            <w:vAlign w:val="center"/>
          </w:tcPr>
          <w:p w:rsidR="00C60E81" w:rsidRPr="00C60E81" w:rsidRDefault="00C60E81" w:rsidP="00262F51">
            <w:pPr>
              <w:rPr>
                <w:sz w:val="14"/>
                <w:szCs w:val="14"/>
              </w:rPr>
            </w:pPr>
            <w:r w:rsidRPr="00C60E81">
              <w:rPr>
                <w:sz w:val="14"/>
                <w:szCs w:val="14"/>
              </w:rPr>
              <w:t>       Yazar ve yönetmenin birlikte yapmaları gereken çalışmalar açıklanır.</w:t>
              <w:br/>
              <w:t>       Yönetmen ve yapım ekibinin birlikte tamamlamaları gereken görev ve sorumlulukları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Televizyon İletişimi ve Yapımcı</w:t>
            </w:r>
          </w:p>
        </w:tc>
        <w:tc>
          <w:tcPr>
            <w:tcW w:w="2693" w:type="dxa"/>
            <w:vAlign w:val="center"/>
          </w:tcPr>
          <w:p w:rsidR="00C60E81" w:rsidRPr="00C60E81" w:rsidRDefault="00C60E81" w:rsidP="00262F51">
            <w:pPr>
              <w:rPr>
                <w:sz w:val="14"/>
                <w:szCs w:val="14"/>
              </w:rPr>
            </w:pPr>
            <w:r w:rsidRPr="00C60E81">
              <w:rPr>
                <w:sz w:val="14"/>
                <w:szCs w:val="14"/>
              </w:rPr>
              <w:t>3. Televizyon İletişimi</w:t>
            </w:r>
          </w:p>
        </w:tc>
        <w:tc>
          <w:tcPr>
            <w:tcW w:w="3260" w:type="dxa"/>
            <w:vAlign w:val="center"/>
          </w:tcPr>
          <w:p w:rsidR="00C60E81" w:rsidRPr="00C60E81" w:rsidRDefault="00C60E81" w:rsidP="00262F51">
            <w:pPr>
              <w:rPr>
                <w:sz w:val="14"/>
                <w:szCs w:val="14"/>
              </w:rPr>
            </w:pPr>
            <w:r w:rsidRPr="00C60E81">
              <w:rPr>
                <w:sz w:val="14"/>
                <w:szCs w:val="14"/>
              </w:rPr>
              <w:t> Televizyon iletişim sürecini açıklar.</w:t>
            </w:r>
          </w:p>
        </w:tc>
        <w:tc>
          <w:tcPr>
            <w:tcW w:w="3686" w:type="dxa"/>
            <w:vAlign w:val="center"/>
          </w:tcPr>
          <w:p w:rsidR="00C60E81" w:rsidRPr="00C60E81" w:rsidRDefault="00C60E81" w:rsidP="00262F51">
            <w:pPr>
              <w:rPr>
                <w:sz w:val="14"/>
                <w:szCs w:val="14"/>
              </w:rPr>
            </w:pPr>
            <w:r w:rsidRPr="00C60E81">
              <w:rPr>
                <w:sz w:val="14"/>
                <w:szCs w:val="14"/>
              </w:rPr>
              <w:t>       Televizyonda iletişim süreci iletişim modeli üzerinden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Televizyon İletişimi ve Yapımcı</w:t>
            </w:r>
          </w:p>
        </w:tc>
        <w:tc>
          <w:tcPr>
            <w:tcW w:w="2693" w:type="dxa"/>
            <w:vAlign w:val="center"/>
          </w:tcPr>
          <w:p w:rsidR="00C60E81" w:rsidRPr="00C60E81" w:rsidRDefault="00C60E81" w:rsidP="00262F51">
            <w:pPr>
              <w:rPr>
                <w:sz w:val="14"/>
                <w:szCs w:val="14"/>
              </w:rPr>
            </w:pPr>
            <w:r w:rsidRPr="00C60E81">
              <w:rPr>
                <w:sz w:val="14"/>
                <w:szCs w:val="14"/>
              </w:rPr>
              <w:t>4. Program Yapım Aşamaları</w:t>
            </w:r>
          </w:p>
        </w:tc>
        <w:tc>
          <w:tcPr>
            <w:tcW w:w="3260" w:type="dxa"/>
            <w:vAlign w:val="center"/>
          </w:tcPr>
          <w:p w:rsidR="00C60E81" w:rsidRPr="00C60E81" w:rsidRDefault="00C60E81" w:rsidP="00262F51">
            <w:pPr>
              <w:rPr>
                <w:sz w:val="14"/>
                <w:szCs w:val="14"/>
              </w:rPr>
            </w:pPr>
            <w:r w:rsidRPr="00C60E81">
              <w:rPr>
                <w:sz w:val="14"/>
                <w:szCs w:val="14"/>
              </w:rPr>
              <w:t> Televizyon programı yapım aşamalarını sıralar.</w:t>
            </w:r>
          </w:p>
        </w:tc>
        <w:tc>
          <w:tcPr>
            <w:tcW w:w="3686" w:type="dxa"/>
            <w:vAlign w:val="center"/>
          </w:tcPr>
          <w:p w:rsidR="00C60E81" w:rsidRPr="00C60E81" w:rsidRDefault="00C60E81" w:rsidP="00262F51">
            <w:pPr>
              <w:rPr>
                <w:sz w:val="14"/>
                <w:szCs w:val="14"/>
              </w:rPr>
            </w:pPr>
            <w:r w:rsidRPr="00C60E81">
              <w:rPr>
                <w:sz w:val="14"/>
                <w:szCs w:val="14"/>
              </w:rPr>
              <w:t>       Yapım öncesi planlama teknik ve mekânsal hazırlık yapım aşaması ve yapım sonrası çalışmalar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Yapım Yaklaşımları ve Unsurları</w:t>
            </w:r>
          </w:p>
        </w:tc>
        <w:tc>
          <w:tcPr>
            <w:tcW w:w="2693" w:type="dxa"/>
            <w:vAlign w:val="center"/>
          </w:tcPr>
          <w:p w:rsidR="00C60E81" w:rsidRPr="00C60E81" w:rsidRDefault="00C60E81" w:rsidP="00262F51">
            <w:pPr>
              <w:rPr>
                <w:sz w:val="14"/>
                <w:szCs w:val="14"/>
              </w:rPr>
            </w:pPr>
            <w:r w:rsidRPr="00C60E81">
              <w:rPr>
                <w:sz w:val="14"/>
                <w:szCs w:val="14"/>
              </w:rPr>
              <w:t>1.   Yapım Yaklaşımları</w:t>
            </w:r>
          </w:p>
        </w:tc>
        <w:tc>
          <w:tcPr>
            <w:tcW w:w="3260" w:type="dxa"/>
            <w:vAlign w:val="center"/>
          </w:tcPr>
          <w:p w:rsidR="00C60E81" w:rsidRPr="00C60E81" w:rsidRDefault="00C60E81" w:rsidP="00262F51">
            <w:pPr>
              <w:rPr>
                <w:sz w:val="14"/>
                <w:szCs w:val="14"/>
              </w:rPr>
            </w:pPr>
            <w:r w:rsidRPr="00C60E81">
              <w:rPr>
                <w:sz w:val="14"/>
                <w:szCs w:val="14"/>
              </w:rPr>
              <w:t> Yapım yaklaşımlarını içerik etkiden-amaca yaklaşımlarıyla açıklar.</w:t>
            </w:r>
          </w:p>
        </w:tc>
        <w:tc>
          <w:tcPr>
            <w:tcW w:w="3686" w:type="dxa"/>
            <w:vAlign w:val="center"/>
          </w:tcPr>
          <w:p w:rsidR="00C60E81" w:rsidRPr="00C60E81" w:rsidRDefault="00C60E81" w:rsidP="00262F51">
            <w:pPr>
              <w:rPr>
                <w:sz w:val="14"/>
                <w:szCs w:val="14"/>
              </w:rPr>
            </w:pPr>
            <w:r w:rsidRPr="00C60E81">
              <w:rPr>
                <w:sz w:val="14"/>
                <w:szCs w:val="14"/>
              </w:rPr>
              <w:t>       Yaklaşımı etkileyen yapım unsurları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Yapım Yaklaşımları ve Unsurları</w:t>
            </w:r>
          </w:p>
        </w:tc>
        <w:tc>
          <w:tcPr>
            <w:tcW w:w="2693" w:type="dxa"/>
            <w:vAlign w:val="center"/>
          </w:tcPr>
          <w:p w:rsidR="00C60E81" w:rsidRPr="00C60E81" w:rsidRDefault="00C60E81" w:rsidP="00262F51">
            <w:pPr>
              <w:rPr>
                <w:sz w:val="14"/>
                <w:szCs w:val="14"/>
              </w:rPr>
            </w:pPr>
            <w:r w:rsidRPr="00C60E81">
              <w:rPr>
                <w:sz w:val="14"/>
                <w:szCs w:val="14"/>
              </w:rPr>
              <w:t>1.   Yapım Yaklaşımları</w:t>
            </w:r>
          </w:p>
        </w:tc>
        <w:tc>
          <w:tcPr>
            <w:tcW w:w="3260" w:type="dxa"/>
            <w:vAlign w:val="center"/>
          </w:tcPr>
          <w:p w:rsidR="00C60E81" w:rsidRPr="00C60E81" w:rsidRDefault="00C60E81" w:rsidP="00262F51">
            <w:pPr>
              <w:rPr>
                <w:sz w:val="14"/>
                <w:szCs w:val="14"/>
              </w:rPr>
            </w:pPr>
            <w:r w:rsidRPr="00C60E81">
              <w:rPr>
                <w:sz w:val="14"/>
                <w:szCs w:val="14"/>
              </w:rPr>
              <w:t> Yapım yaklaşımlarını içerik etkiden-amaca yaklaşımlarıyla açıklar.</w:t>
            </w:r>
          </w:p>
        </w:tc>
        <w:tc>
          <w:tcPr>
            <w:tcW w:w="3686" w:type="dxa"/>
            <w:vAlign w:val="center"/>
          </w:tcPr>
          <w:p w:rsidR="00C60E81" w:rsidRPr="00C60E81" w:rsidRDefault="00C60E81" w:rsidP="00262F51">
            <w:pPr>
              <w:rPr>
                <w:sz w:val="14"/>
                <w:szCs w:val="14"/>
              </w:rPr>
            </w:pPr>
            <w:r w:rsidRPr="00C60E81">
              <w:rPr>
                <w:sz w:val="14"/>
                <w:szCs w:val="14"/>
              </w:rPr>
              <w:t>       Yaklaşımı etkileyen yapım unsurları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Yapım Yaklaşımları ve Unsurları</w:t>
            </w:r>
          </w:p>
        </w:tc>
        <w:tc>
          <w:tcPr>
            <w:tcW w:w="2693" w:type="dxa"/>
            <w:vAlign w:val="center"/>
          </w:tcPr>
          <w:p w:rsidR="00C60E81" w:rsidRPr="00C60E81" w:rsidRDefault="00C60E81" w:rsidP="00262F51">
            <w:pPr>
              <w:rPr>
                <w:sz w:val="14"/>
                <w:szCs w:val="14"/>
              </w:rPr>
            </w:pPr>
            <w:r w:rsidRPr="00C60E81">
              <w:rPr>
                <w:sz w:val="14"/>
                <w:szCs w:val="14"/>
              </w:rPr>
              <w:t>2.   İzler Kitlenin Beklentileri</w:t>
            </w:r>
          </w:p>
        </w:tc>
        <w:tc>
          <w:tcPr>
            <w:tcW w:w="3260" w:type="dxa"/>
            <w:vAlign w:val="center"/>
          </w:tcPr>
          <w:p w:rsidR="00C60E81" w:rsidRPr="00C60E81" w:rsidRDefault="00C60E81" w:rsidP="00262F51">
            <w:pPr>
              <w:rPr>
                <w:sz w:val="14"/>
                <w:szCs w:val="14"/>
              </w:rPr>
            </w:pPr>
            <w:r w:rsidRPr="00C60E81">
              <w:rPr>
                <w:sz w:val="14"/>
                <w:szCs w:val="14"/>
              </w:rPr>
              <w:t> İzler kitlenin beklentilerini önem kişisellik merak gerçeklik yenilik açısından açıklar.</w:t>
            </w:r>
          </w:p>
        </w:tc>
        <w:tc>
          <w:tcPr>
            <w:tcW w:w="3686" w:type="dxa"/>
            <w:vAlign w:val="center"/>
          </w:tcPr>
          <w:p w:rsidR="00C60E81" w:rsidRPr="00C60E81" w:rsidRDefault="00C60E81" w:rsidP="00262F51">
            <w:pPr>
              <w:rPr>
                <w:sz w:val="14"/>
                <w:szCs w:val="14"/>
              </w:rPr>
            </w:pPr>
            <w:r w:rsidRPr="00C60E81">
              <w:rPr>
                <w:sz w:val="14"/>
                <w:szCs w:val="14"/>
              </w:rPr>
              <w:t> Gerilim   aksiyon   güldürü   gibi   programların   izleyiciyi etkileme potansiyelleri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Yapım Yaklaşımları ve Unsurları</w:t>
            </w:r>
          </w:p>
        </w:tc>
        <w:tc>
          <w:tcPr>
            <w:tcW w:w="2693" w:type="dxa"/>
            <w:vAlign w:val="center"/>
          </w:tcPr>
          <w:p w:rsidR="00C60E81" w:rsidRPr="00C60E81" w:rsidRDefault="00C60E81" w:rsidP="00262F51">
            <w:pPr>
              <w:rPr>
                <w:sz w:val="14"/>
                <w:szCs w:val="14"/>
              </w:rPr>
            </w:pPr>
            <w:r w:rsidRPr="00C60E81">
              <w:rPr>
                <w:sz w:val="14"/>
                <w:szCs w:val="14"/>
              </w:rPr>
              <w:t>2.   İzler Kitlenin Beklentileri</w:t>
            </w:r>
          </w:p>
        </w:tc>
        <w:tc>
          <w:tcPr>
            <w:tcW w:w="3260" w:type="dxa"/>
            <w:vAlign w:val="center"/>
          </w:tcPr>
          <w:p w:rsidR="00C60E81" w:rsidRPr="00C60E81" w:rsidRDefault="00C60E81" w:rsidP="00262F51">
            <w:pPr>
              <w:rPr>
                <w:sz w:val="14"/>
                <w:szCs w:val="14"/>
              </w:rPr>
            </w:pPr>
            <w:r w:rsidRPr="00C60E81">
              <w:rPr>
                <w:sz w:val="14"/>
                <w:szCs w:val="14"/>
              </w:rPr>
              <w:t> İzler kitlenin beklentilerini önem kişisellik merak gerçeklik yenilik açısından açıklar.</w:t>
            </w:r>
          </w:p>
        </w:tc>
        <w:tc>
          <w:tcPr>
            <w:tcW w:w="3686" w:type="dxa"/>
            <w:vAlign w:val="center"/>
          </w:tcPr>
          <w:p w:rsidR="00C60E81" w:rsidRPr="00C60E81" w:rsidRDefault="00C60E81" w:rsidP="00262F51">
            <w:pPr>
              <w:rPr>
                <w:sz w:val="14"/>
                <w:szCs w:val="14"/>
              </w:rPr>
            </w:pPr>
            <w:r w:rsidRPr="00C60E81">
              <w:rPr>
                <w:sz w:val="14"/>
                <w:szCs w:val="14"/>
              </w:rPr>
              <w:t> Gerilim   aksiyon   güldürü   gibi   programların   izleyiciyi etkileme potansiyelleri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Program Metni ve Anlatı Yapısı</w:t>
            </w:r>
          </w:p>
        </w:tc>
        <w:tc>
          <w:tcPr>
            <w:tcW w:w="2693" w:type="dxa"/>
            <w:vAlign w:val="center"/>
          </w:tcPr>
          <w:p w:rsidR="00C60E81" w:rsidRPr="00C60E81" w:rsidRDefault="00C60E81" w:rsidP="00262F51">
            <w:pPr>
              <w:rPr>
                <w:sz w:val="14"/>
                <w:szCs w:val="14"/>
              </w:rPr>
            </w:pPr>
            <w:r w:rsidRPr="00C60E81">
              <w:rPr>
                <w:sz w:val="14"/>
                <w:szCs w:val="14"/>
              </w:rPr>
              <w:t>1.   Televizyon Program Metni</w:t>
            </w:r>
          </w:p>
        </w:tc>
        <w:tc>
          <w:tcPr>
            <w:tcW w:w="3260" w:type="dxa"/>
            <w:vAlign w:val="center"/>
          </w:tcPr>
          <w:p w:rsidR="00C60E81" w:rsidRPr="00C60E81" w:rsidRDefault="00C60E81" w:rsidP="00262F51">
            <w:pPr>
              <w:rPr>
                <w:sz w:val="14"/>
                <w:szCs w:val="14"/>
              </w:rPr>
            </w:pPr>
            <w:r w:rsidRPr="00C60E81">
              <w:rPr>
                <w:sz w:val="14"/>
                <w:szCs w:val="14"/>
              </w:rPr>
              <w:t> Televizyon program metni yazımında metnin özellikleri türleri ve formatları açıklar.</w:t>
            </w:r>
          </w:p>
        </w:tc>
        <w:tc>
          <w:tcPr>
            <w:tcW w:w="3686" w:type="dxa"/>
            <w:vAlign w:val="center"/>
          </w:tcPr>
          <w:p w:rsidR="00C60E81" w:rsidRPr="00C60E81" w:rsidRDefault="00C60E81" w:rsidP="00262F51">
            <w:pPr>
              <w:rPr>
                <w:sz w:val="14"/>
                <w:szCs w:val="14"/>
              </w:rPr>
            </w:pPr>
            <w:r w:rsidRPr="00C60E81">
              <w:rPr>
                <w:sz w:val="14"/>
                <w:szCs w:val="14"/>
              </w:rPr>
              <w:t>       Programların görsellik işitsellik hedef kitle estetik özellikleri açıklanır.</w:t>
              <w:br/>
              <w:t>       Program türlerine göre ayrıntılı ve özet metin açıklanır.</w:t>
              <w:br/>
              <w:t>       Çift sütunlu sayfa düzeni ve dramatik senaryo tarzı metin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Program Metni ve Anlatı Yapısı</w:t>
            </w:r>
          </w:p>
        </w:tc>
        <w:tc>
          <w:tcPr>
            <w:tcW w:w="2693" w:type="dxa"/>
            <w:vAlign w:val="center"/>
          </w:tcPr>
          <w:p w:rsidR="00C60E81" w:rsidRPr="00C60E81" w:rsidRDefault="00C60E81" w:rsidP="00262F51">
            <w:pPr>
              <w:rPr>
                <w:sz w:val="14"/>
                <w:szCs w:val="14"/>
              </w:rPr>
            </w:pPr>
            <w:r w:rsidRPr="00C60E81">
              <w:rPr>
                <w:sz w:val="14"/>
                <w:szCs w:val="14"/>
              </w:rPr>
              <w:t>1.   Televizyon Program Metni</w:t>
            </w:r>
          </w:p>
        </w:tc>
        <w:tc>
          <w:tcPr>
            <w:tcW w:w="3260" w:type="dxa"/>
            <w:vAlign w:val="center"/>
          </w:tcPr>
          <w:p w:rsidR="00C60E81" w:rsidRPr="00C60E81" w:rsidRDefault="00C60E81" w:rsidP="00262F51">
            <w:pPr>
              <w:rPr>
                <w:sz w:val="14"/>
                <w:szCs w:val="14"/>
              </w:rPr>
            </w:pPr>
            <w:r w:rsidRPr="00C60E81">
              <w:rPr>
                <w:sz w:val="14"/>
                <w:szCs w:val="14"/>
              </w:rPr>
              <w:t> Televizyon program metni yazımında metnin özellikleri türleri ve formatları açıklar.</w:t>
            </w:r>
          </w:p>
        </w:tc>
        <w:tc>
          <w:tcPr>
            <w:tcW w:w="3686" w:type="dxa"/>
            <w:vAlign w:val="center"/>
          </w:tcPr>
          <w:p w:rsidR="00C60E81" w:rsidRPr="00C60E81" w:rsidRDefault="00C60E81" w:rsidP="00262F51">
            <w:pPr>
              <w:rPr>
                <w:sz w:val="14"/>
                <w:szCs w:val="14"/>
              </w:rPr>
            </w:pPr>
            <w:r w:rsidRPr="00C60E81">
              <w:rPr>
                <w:sz w:val="14"/>
                <w:szCs w:val="14"/>
              </w:rPr>
              <w:t>       Programların görsellik işitsellik hedef kitle estetik özellikleri açıklanır.</w:t>
              <w:br/>
              <w:t>       Program türlerine göre ayrıntılı ve özet metin açıklanır.</w:t>
              <w:br/>
              <w:t>       Çift sütunlu sayfa düzeni ve dramatik senaryo tarzı metin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Program Metni ve Anlatı Yapısı</w:t>
            </w:r>
          </w:p>
        </w:tc>
        <w:tc>
          <w:tcPr>
            <w:tcW w:w="2693" w:type="dxa"/>
            <w:vAlign w:val="center"/>
          </w:tcPr>
          <w:p w:rsidR="00C60E81" w:rsidRPr="00C60E81" w:rsidRDefault="00C60E81" w:rsidP="00262F51">
            <w:pPr>
              <w:rPr>
                <w:sz w:val="14"/>
                <w:szCs w:val="14"/>
              </w:rPr>
            </w:pPr>
            <w:r w:rsidRPr="00C60E81">
              <w:rPr>
                <w:sz w:val="14"/>
                <w:szCs w:val="14"/>
              </w:rPr>
              <w:t>2.   Televizyon Program Anlatı Özellikleri</w:t>
            </w:r>
          </w:p>
        </w:tc>
        <w:tc>
          <w:tcPr>
            <w:tcW w:w="3260" w:type="dxa"/>
            <w:vAlign w:val="center"/>
          </w:tcPr>
          <w:p w:rsidR="00C60E81" w:rsidRPr="00C60E81" w:rsidRDefault="00C60E81" w:rsidP="00262F51">
            <w:pPr>
              <w:rPr>
                <w:sz w:val="14"/>
                <w:szCs w:val="14"/>
              </w:rPr>
            </w:pPr>
            <w:r w:rsidRPr="00C60E81">
              <w:rPr>
                <w:sz w:val="14"/>
                <w:szCs w:val="14"/>
              </w:rPr>
              <w:t> Televizyon programı anlatı özelliklerini açılış gövde kapanış açıklar.</w:t>
            </w:r>
          </w:p>
        </w:tc>
        <w:tc>
          <w:tcPr>
            <w:tcW w:w="3686" w:type="dxa"/>
            <w:vAlign w:val="center"/>
          </w:tcPr>
          <w:p w:rsidR="00C60E81" w:rsidRPr="00C60E81" w:rsidRDefault="00C60E81" w:rsidP="00262F51">
            <w:pPr>
              <w:rPr>
                <w:sz w:val="14"/>
                <w:szCs w:val="14"/>
              </w:rPr>
            </w:pPr>
            <w:r w:rsidRPr="00C60E81">
              <w:rPr>
                <w:sz w:val="14"/>
                <w:szCs w:val="14"/>
              </w:rPr>
              <w:t>       Program açılış türleri gövdenin düzenlenmesinde mesajın etkili kılınması yöntemleri ve kapanıştaki netlik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Program Metni ve Anlatı Yapısı</w:t>
            </w:r>
          </w:p>
        </w:tc>
        <w:tc>
          <w:tcPr>
            <w:tcW w:w="2693" w:type="dxa"/>
            <w:vAlign w:val="center"/>
          </w:tcPr>
          <w:p w:rsidR="00C60E81" w:rsidRPr="00C60E81" w:rsidRDefault="00C60E81" w:rsidP="00262F51">
            <w:pPr>
              <w:rPr>
                <w:sz w:val="14"/>
                <w:szCs w:val="14"/>
              </w:rPr>
            </w:pPr>
            <w:r w:rsidRPr="00C60E81">
              <w:rPr>
                <w:sz w:val="14"/>
                <w:szCs w:val="14"/>
              </w:rPr>
              <w:t>2.   Televizyon Program Anlatı Özellikleri</w:t>
            </w:r>
          </w:p>
        </w:tc>
        <w:tc>
          <w:tcPr>
            <w:tcW w:w="3260" w:type="dxa"/>
            <w:vAlign w:val="center"/>
          </w:tcPr>
          <w:p w:rsidR="00C60E81" w:rsidRPr="00C60E81" w:rsidRDefault="00C60E81" w:rsidP="00262F51">
            <w:pPr>
              <w:rPr>
                <w:sz w:val="14"/>
                <w:szCs w:val="14"/>
              </w:rPr>
            </w:pPr>
            <w:r w:rsidRPr="00C60E81">
              <w:rPr>
                <w:sz w:val="14"/>
                <w:szCs w:val="14"/>
              </w:rPr>
              <w:t> Televizyon programı anlatı özelliklerini açılış gövde kapanış açıklar.</w:t>
            </w:r>
          </w:p>
        </w:tc>
        <w:tc>
          <w:tcPr>
            <w:tcW w:w="3686" w:type="dxa"/>
            <w:vAlign w:val="center"/>
          </w:tcPr>
          <w:p w:rsidR="00C60E81" w:rsidRPr="00C60E81" w:rsidRDefault="00C60E81" w:rsidP="00262F51">
            <w:pPr>
              <w:rPr>
                <w:sz w:val="14"/>
                <w:szCs w:val="14"/>
              </w:rPr>
            </w:pPr>
            <w:r w:rsidRPr="00C60E81">
              <w:rPr>
                <w:sz w:val="14"/>
                <w:szCs w:val="14"/>
              </w:rPr>
              <w:t>       Program açılış türleri gövdenin düzenlenmesinde mesajın etkili kılınması yöntemleri ve kapanıştaki netlik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Program Metni ve Anlatı Yapısı</w:t>
            </w:r>
          </w:p>
        </w:tc>
        <w:tc>
          <w:tcPr>
            <w:tcW w:w="2693" w:type="dxa"/>
            <w:vAlign w:val="center"/>
          </w:tcPr>
          <w:p w:rsidR="00C60E81" w:rsidRPr="00C60E81" w:rsidRDefault="00C60E81" w:rsidP="00262F51">
            <w:pPr>
              <w:rPr>
                <w:sz w:val="14"/>
                <w:szCs w:val="14"/>
              </w:rPr>
            </w:pPr>
            <w:r w:rsidRPr="00C60E81">
              <w:rPr>
                <w:sz w:val="14"/>
                <w:szCs w:val="14"/>
              </w:rPr>
              <w:t>2.   Televizyon Program Anlatı Özellikleri</w:t>
            </w:r>
          </w:p>
        </w:tc>
        <w:tc>
          <w:tcPr>
            <w:tcW w:w="3260" w:type="dxa"/>
            <w:vAlign w:val="center"/>
          </w:tcPr>
          <w:p w:rsidR="00C60E81" w:rsidRPr="00C60E81" w:rsidRDefault="00C60E81" w:rsidP="00262F51">
            <w:pPr>
              <w:rPr>
                <w:sz w:val="14"/>
                <w:szCs w:val="14"/>
              </w:rPr>
            </w:pPr>
            <w:r w:rsidRPr="00C60E81">
              <w:rPr>
                <w:sz w:val="14"/>
                <w:szCs w:val="14"/>
              </w:rPr>
              <w:t> Televizyon programı anlatı özelliklerini açılış gövde kapanış açıklar.</w:t>
            </w:r>
          </w:p>
        </w:tc>
        <w:tc>
          <w:tcPr>
            <w:tcW w:w="3686" w:type="dxa"/>
            <w:vAlign w:val="center"/>
          </w:tcPr>
          <w:p w:rsidR="00C60E81" w:rsidRPr="00C60E81" w:rsidRDefault="00C60E81" w:rsidP="00262F51">
            <w:pPr>
              <w:rPr>
                <w:sz w:val="14"/>
                <w:szCs w:val="14"/>
              </w:rPr>
            </w:pPr>
            <w:r w:rsidRPr="00C60E81">
              <w:rPr>
                <w:sz w:val="14"/>
                <w:szCs w:val="14"/>
              </w:rPr>
              <w:t>       Program açılış türleri gövdenin düzenlenmesinde mesajın etkili kılınması yöntemleri ve kapanıştaki netlik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Kısa Tanıtıcı Programlar</w:t>
            </w:r>
          </w:p>
        </w:tc>
        <w:tc>
          <w:tcPr>
            <w:tcW w:w="2693" w:type="dxa"/>
            <w:vAlign w:val="center"/>
          </w:tcPr>
          <w:p w:rsidR="00C60E81" w:rsidRPr="00C60E81" w:rsidRDefault="00C60E81" w:rsidP="00262F51">
            <w:pPr>
              <w:rPr>
                <w:sz w:val="14"/>
                <w:szCs w:val="14"/>
              </w:rPr>
            </w:pPr>
            <w:r w:rsidRPr="00C60E81">
              <w:rPr>
                <w:sz w:val="14"/>
                <w:szCs w:val="14"/>
              </w:rPr>
              <w:t>1.   Kısa Tanıtıcı Programlarının Yapısal Unsurları</w:t>
            </w:r>
          </w:p>
        </w:tc>
        <w:tc>
          <w:tcPr>
            <w:tcW w:w="3260" w:type="dxa"/>
            <w:vAlign w:val="center"/>
          </w:tcPr>
          <w:p w:rsidR="00C60E81" w:rsidRPr="00C60E81" w:rsidRDefault="00C60E81" w:rsidP="00262F51">
            <w:pPr>
              <w:rPr>
                <w:sz w:val="14"/>
                <w:szCs w:val="14"/>
              </w:rPr>
            </w:pPr>
            <w:r w:rsidRPr="00C60E81">
              <w:rPr>
                <w:sz w:val="14"/>
                <w:szCs w:val="14"/>
              </w:rPr>
              <w:t> Kısa tanıtıcı programların yapısal unsurlarını açıklar.</w:t>
            </w:r>
          </w:p>
        </w:tc>
        <w:tc>
          <w:tcPr>
            <w:tcW w:w="3686" w:type="dxa"/>
            <w:vAlign w:val="center"/>
          </w:tcPr>
          <w:p w:rsidR="00C60E81" w:rsidRPr="00C60E81" w:rsidRDefault="00C60E81" w:rsidP="00262F51">
            <w:pPr>
              <w:rPr>
                <w:sz w:val="14"/>
                <w:szCs w:val="14"/>
              </w:rPr>
            </w:pPr>
            <w:r w:rsidRPr="00C60E81">
              <w:rPr>
                <w:sz w:val="14"/>
                <w:szCs w:val="14"/>
              </w:rPr>
              <w:t>       Programın hedef kitlesi ve yayınlanacağı gün saatin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Kısa Tanıtıcı Programlar</w:t>
            </w:r>
          </w:p>
        </w:tc>
        <w:tc>
          <w:tcPr>
            <w:tcW w:w="2693" w:type="dxa"/>
            <w:vAlign w:val="center"/>
          </w:tcPr>
          <w:p w:rsidR="00C60E81" w:rsidRPr="00C60E81" w:rsidRDefault="00C60E81" w:rsidP="00262F51">
            <w:pPr>
              <w:rPr>
                <w:sz w:val="14"/>
                <w:szCs w:val="14"/>
              </w:rPr>
            </w:pPr>
            <w:r w:rsidRPr="00C60E81">
              <w:rPr>
                <w:sz w:val="14"/>
                <w:szCs w:val="14"/>
              </w:rPr>
              <w:t>2.   Tecimsel Reklamlar</w:t>
            </w:r>
          </w:p>
        </w:tc>
        <w:tc>
          <w:tcPr>
            <w:tcW w:w="3260" w:type="dxa"/>
            <w:vAlign w:val="center"/>
          </w:tcPr>
          <w:p w:rsidR="00C60E81" w:rsidRPr="00C60E81" w:rsidRDefault="00C60E81" w:rsidP="00262F51">
            <w:pPr>
              <w:rPr>
                <w:sz w:val="14"/>
                <w:szCs w:val="14"/>
              </w:rPr>
            </w:pPr>
            <w:r w:rsidRPr="00C60E81">
              <w:rPr>
                <w:sz w:val="14"/>
                <w:szCs w:val="14"/>
              </w:rPr>
              <w:t> Tecimsel reklamların unsur ve formatlarını açıklar.</w:t>
            </w:r>
          </w:p>
        </w:tc>
        <w:tc>
          <w:tcPr>
            <w:tcW w:w="3686" w:type="dxa"/>
            <w:vAlign w:val="center"/>
          </w:tcPr>
          <w:p w:rsidR="00C60E81" w:rsidRPr="00C60E81" w:rsidRDefault="00C60E81" w:rsidP="00262F51">
            <w:pPr>
              <w:rPr>
                <w:sz w:val="14"/>
                <w:szCs w:val="14"/>
              </w:rPr>
            </w:pPr>
            <w:r w:rsidRPr="00C60E81">
              <w:rPr>
                <w:sz w:val="14"/>
                <w:szCs w:val="14"/>
              </w:rPr>
              <w:t>       Tecimsel reklamların dikkat çekme istek uyandırma eyleme geçirme amaçlarından bahsedilir.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Kısa Tanıtıcı Programlar</w:t>
            </w:r>
          </w:p>
        </w:tc>
        <w:tc>
          <w:tcPr>
            <w:tcW w:w="2693" w:type="dxa"/>
            <w:vAlign w:val="center"/>
          </w:tcPr>
          <w:p w:rsidR="00C60E81" w:rsidRPr="00C60E81" w:rsidRDefault="00C60E81" w:rsidP="00262F51">
            <w:pPr>
              <w:rPr>
                <w:sz w:val="14"/>
                <w:szCs w:val="14"/>
              </w:rPr>
            </w:pPr>
            <w:r w:rsidRPr="00C60E81">
              <w:rPr>
                <w:sz w:val="14"/>
                <w:szCs w:val="14"/>
              </w:rPr>
              <w:t>3.   Kamu Spotları</w:t>
            </w:r>
          </w:p>
        </w:tc>
        <w:tc>
          <w:tcPr>
            <w:tcW w:w="3260" w:type="dxa"/>
            <w:vAlign w:val="center"/>
          </w:tcPr>
          <w:p w:rsidR="00C60E81" w:rsidRPr="00C60E81" w:rsidRDefault="00C60E81" w:rsidP="00262F51">
            <w:pPr>
              <w:rPr>
                <w:sz w:val="14"/>
                <w:szCs w:val="14"/>
              </w:rPr>
            </w:pPr>
            <w:r w:rsidRPr="00C60E81">
              <w:rPr>
                <w:sz w:val="14"/>
                <w:szCs w:val="14"/>
              </w:rPr>
              <w:t> Kamu spotlarını açıklar.</w:t>
            </w:r>
          </w:p>
        </w:tc>
        <w:tc>
          <w:tcPr>
            <w:tcW w:w="3686" w:type="dxa"/>
            <w:vAlign w:val="center"/>
          </w:tcPr>
          <w:p w:rsidR="00C60E81" w:rsidRPr="00C60E81" w:rsidRDefault="00C60E81" w:rsidP="00262F51">
            <w:pPr>
              <w:rPr>
                <w:sz w:val="14"/>
                <w:szCs w:val="14"/>
              </w:rPr>
            </w:pPr>
            <w:r w:rsidRPr="00C60E81">
              <w:rPr>
                <w:sz w:val="14"/>
                <w:szCs w:val="14"/>
              </w:rPr>
              <w:t>       Kamu spotları ve tecimsel reklamların karşılaştırılması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Kısa Tanıtıcı Programlar</w:t>
            </w:r>
          </w:p>
        </w:tc>
        <w:tc>
          <w:tcPr>
            <w:tcW w:w="2693" w:type="dxa"/>
            <w:vAlign w:val="center"/>
          </w:tcPr>
          <w:p w:rsidR="00C60E81" w:rsidRPr="00C60E81" w:rsidRDefault="00C60E81" w:rsidP="00262F51">
            <w:pPr>
              <w:rPr>
                <w:sz w:val="14"/>
                <w:szCs w:val="14"/>
              </w:rPr>
            </w:pPr>
            <w:r w:rsidRPr="00C60E81">
              <w:rPr>
                <w:sz w:val="14"/>
                <w:szCs w:val="14"/>
              </w:rPr>
              <w:t>3.   Kamu Spotları</w:t>
            </w:r>
          </w:p>
        </w:tc>
        <w:tc>
          <w:tcPr>
            <w:tcW w:w="3260" w:type="dxa"/>
            <w:vAlign w:val="center"/>
          </w:tcPr>
          <w:p w:rsidR="00C60E81" w:rsidRPr="00C60E81" w:rsidRDefault="00C60E81" w:rsidP="00262F51">
            <w:pPr>
              <w:rPr>
                <w:sz w:val="14"/>
                <w:szCs w:val="14"/>
              </w:rPr>
            </w:pPr>
            <w:r w:rsidRPr="00C60E81">
              <w:rPr>
                <w:sz w:val="14"/>
                <w:szCs w:val="14"/>
              </w:rPr>
              <w:t> Kamu spotlarını açıklar.</w:t>
            </w:r>
          </w:p>
        </w:tc>
        <w:tc>
          <w:tcPr>
            <w:tcW w:w="3686" w:type="dxa"/>
            <w:vAlign w:val="center"/>
          </w:tcPr>
          <w:p w:rsidR="00C60E81" w:rsidRPr="00C60E81" w:rsidRDefault="00C60E81" w:rsidP="00262F51">
            <w:pPr>
              <w:rPr>
                <w:sz w:val="14"/>
                <w:szCs w:val="14"/>
              </w:rPr>
            </w:pPr>
            <w:r w:rsidRPr="00C60E81">
              <w:rPr>
                <w:sz w:val="14"/>
                <w:szCs w:val="14"/>
              </w:rPr>
              <w:t>       Kamu spotları ve tecimsel reklamların karşılaştırılması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Kısa Tanıtıcı Programlar</w:t>
            </w:r>
          </w:p>
        </w:tc>
        <w:tc>
          <w:tcPr>
            <w:tcW w:w="2693" w:type="dxa"/>
            <w:vAlign w:val="center"/>
          </w:tcPr>
          <w:p w:rsidR="00C60E81" w:rsidRPr="00C60E81" w:rsidRDefault="00C60E81" w:rsidP="00262F51">
            <w:pPr>
              <w:rPr>
                <w:sz w:val="14"/>
                <w:szCs w:val="14"/>
              </w:rPr>
            </w:pPr>
            <w:r w:rsidRPr="00C60E81">
              <w:rPr>
                <w:sz w:val="14"/>
                <w:szCs w:val="14"/>
              </w:rPr>
              <w:t>3.   Kamu Spotları</w:t>
            </w:r>
          </w:p>
        </w:tc>
        <w:tc>
          <w:tcPr>
            <w:tcW w:w="3260" w:type="dxa"/>
            <w:vAlign w:val="center"/>
          </w:tcPr>
          <w:p w:rsidR="00C60E81" w:rsidRPr="00C60E81" w:rsidRDefault="00C60E81" w:rsidP="00262F51">
            <w:pPr>
              <w:rPr>
                <w:sz w:val="14"/>
                <w:szCs w:val="14"/>
              </w:rPr>
            </w:pPr>
            <w:r w:rsidRPr="00C60E81">
              <w:rPr>
                <w:sz w:val="14"/>
                <w:szCs w:val="14"/>
              </w:rPr>
              <w:t> Kamu spotlarını açıklar.</w:t>
            </w:r>
          </w:p>
        </w:tc>
        <w:tc>
          <w:tcPr>
            <w:tcW w:w="3686" w:type="dxa"/>
            <w:vAlign w:val="center"/>
          </w:tcPr>
          <w:p w:rsidR="00C60E81" w:rsidRPr="00C60E81" w:rsidRDefault="00C60E81" w:rsidP="00262F51">
            <w:pPr>
              <w:rPr>
                <w:sz w:val="14"/>
                <w:szCs w:val="14"/>
              </w:rPr>
            </w:pPr>
            <w:r w:rsidRPr="00C60E81">
              <w:rPr>
                <w:sz w:val="14"/>
                <w:szCs w:val="14"/>
              </w:rPr>
              <w:t>       Kamu spotları ve tecimsel reklamların karşılaştırılması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Konuşma Görüşme Tartışma Programları</w:t>
            </w:r>
          </w:p>
        </w:tc>
        <w:tc>
          <w:tcPr>
            <w:tcW w:w="2693" w:type="dxa"/>
            <w:vAlign w:val="center"/>
          </w:tcPr>
          <w:p w:rsidR="00C60E81" w:rsidRPr="00C60E81" w:rsidRDefault="00C60E81" w:rsidP="00262F51">
            <w:pPr>
              <w:rPr>
                <w:sz w:val="14"/>
                <w:szCs w:val="14"/>
              </w:rPr>
            </w:pPr>
            <w:r w:rsidRPr="00C60E81">
              <w:rPr>
                <w:sz w:val="14"/>
                <w:szCs w:val="14"/>
              </w:rPr>
              <w:t>1.   Karşılıklı Görüşme Mülakat Programları</w:t>
            </w:r>
          </w:p>
        </w:tc>
        <w:tc>
          <w:tcPr>
            <w:tcW w:w="3260" w:type="dxa"/>
            <w:vAlign w:val="center"/>
          </w:tcPr>
          <w:p w:rsidR="00C60E81" w:rsidRPr="00C60E81" w:rsidRDefault="00C60E81" w:rsidP="00262F51">
            <w:pPr>
              <w:rPr>
                <w:sz w:val="14"/>
                <w:szCs w:val="14"/>
              </w:rPr>
            </w:pPr>
            <w:r w:rsidRPr="00C60E81">
              <w:rPr>
                <w:sz w:val="14"/>
                <w:szCs w:val="14"/>
              </w:rPr>
              <w:t> Görüşme programlarının yapım aşamalarını açıklar.</w:t>
            </w:r>
          </w:p>
        </w:tc>
        <w:tc>
          <w:tcPr>
            <w:tcW w:w="3686" w:type="dxa"/>
            <w:vAlign w:val="center"/>
          </w:tcPr>
          <w:p w:rsidR="00C60E81" w:rsidRPr="00C60E81" w:rsidRDefault="00C60E81" w:rsidP="00262F51">
            <w:pPr>
              <w:rPr>
                <w:sz w:val="14"/>
                <w:szCs w:val="14"/>
              </w:rPr>
            </w:pPr>
            <w:r w:rsidRPr="00C60E81">
              <w:rPr>
                <w:sz w:val="14"/>
                <w:szCs w:val="14"/>
              </w:rPr>
              <w:t>       Hazırlık aşaması ön görüşmelerin yapılması ve soru hazırlanması aşamaları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Konuşma Görüşme Tartışma Programları</w:t>
            </w:r>
          </w:p>
        </w:tc>
        <w:tc>
          <w:tcPr>
            <w:tcW w:w="2693" w:type="dxa"/>
            <w:vAlign w:val="center"/>
          </w:tcPr>
          <w:p w:rsidR="00C60E81" w:rsidRPr="00C60E81" w:rsidRDefault="00C60E81" w:rsidP="00262F51">
            <w:pPr>
              <w:rPr>
                <w:sz w:val="14"/>
                <w:szCs w:val="14"/>
              </w:rPr>
            </w:pPr>
            <w:r w:rsidRPr="00C60E81">
              <w:rPr>
                <w:sz w:val="14"/>
                <w:szCs w:val="14"/>
              </w:rPr>
              <w:t>1.   Karşılıklı Görüşme Mülakat Programları</w:t>
            </w:r>
          </w:p>
        </w:tc>
        <w:tc>
          <w:tcPr>
            <w:tcW w:w="3260" w:type="dxa"/>
            <w:vAlign w:val="center"/>
          </w:tcPr>
          <w:p w:rsidR="00C60E81" w:rsidRPr="00C60E81" w:rsidRDefault="00C60E81" w:rsidP="00262F51">
            <w:pPr>
              <w:rPr>
                <w:sz w:val="14"/>
                <w:szCs w:val="14"/>
              </w:rPr>
            </w:pPr>
            <w:r w:rsidRPr="00C60E81">
              <w:rPr>
                <w:sz w:val="14"/>
                <w:szCs w:val="14"/>
              </w:rPr>
              <w:t> Görüşme programlarının yapım aşamalarını açıklar.</w:t>
            </w:r>
          </w:p>
        </w:tc>
        <w:tc>
          <w:tcPr>
            <w:tcW w:w="3686" w:type="dxa"/>
            <w:vAlign w:val="center"/>
          </w:tcPr>
          <w:p w:rsidR="00C60E81" w:rsidRPr="00C60E81" w:rsidRDefault="00C60E81" w:rsidP="00262F51">
            <w:pPr>
              <w:rPr>
                <w:sz w:val="14"/>
                <w:szCs w:val="14"/>
              </w:rPr>
            </w:pPr>
            <w:r w:rsidRPr="00C60E81">
              <w:rPr>
                <w:sz w:val="14"/>
                <w:szCs w:val="14"/>
              </w:rPr>
              <w:t>       Hazırlık aşaması ön görüşmelerin yapılması ve soru hazırlanması aşamaları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Konuşma Görüşme Tartışma Programları</w:t>
            </w:r>
          </w:p>
        </w:tc>
        <w:tc>
          <w:tcPr>
            <w:tcW w:w="2693" w:type="dxa"/>
            <w:vAlign w:val="center"/>
          </w:tcPr>
          <w:p w:rsidR="00C60E81" w:rsidRPr="00C60E81" w:rsidRDefault="00C60E81" w:rsidP="00262F51">
            <w:pPr>
              <w:rPr>
                <w:sz w:val="14"/>
                <w:szCs w:val="14"/>
              </w:rPr>
            </w:pPr>
            <w:r w:rsidRPr="00C60E81">
              <w:rPr>
                <w:sz w:val="14"/>
                <w:szCs w:val="14"/>
              </w:rPr>
              <w:t>1.   Karşılıklı Görüşme Mülakat Programları</w:t>
            </w:r>
          </w:p>
        </w:tc>
        <w:tc>
          <w:tcPr>
            <w:tcW w:w="3260" w:type="dxa"/>
            <w:vAlign w:val="center"/>
          </w:tcPr>
          <w:p w:rsidR="00C60E81" w:rsidRPr="00C60E81" w:rsidRDefault="00C60E81" w:rsidP="00262F51">
            <w:pPr>
              <w:rPr>
                <w:sz w:val="14"/>
                <w:szCs w:val="14"/>
              </w:rPr>
            </w:pPr>
            <w:r w:rsidRPr="00C60E81">
              <w:rPr>
                <w:sz w:val="14"/>
                <w:szCs w:val="14"/>
              </w:rPr>
              <w:t> Görüşme programlarının yapım aşamalarını açıklar.</w:t>
            </w:r>
          </w:p>
        </w:tc>
        <w:tc>
          <w:tcPr>
            <w:tcW w:w="3686" w:type="dxa"/>
            <w:vAlign w:val="center"/>
          </w:tcPr>
          <w:p w:rsidR="00C60E81" w:rsidRPr="00C60E81" w:rsidRDefault="00C60E81" w:rsidP="00262F51">
            <w:pPr>
              <w:rPr>
                <w:sz w:val="14"/>
                <w:szCs w:val="14"/>
              </w:rPr>
            </w:pPr>
            <w:r w:rsidRPr="00C60E81">
              <w:rPr>
                <w:sz w:val="14"/>
                <w:szCs w:val="14"/>
              </w:rPr>
              <w:t>       Hazırlık aşaması ön görüşmelerin yapılması ve soru hazırlanması aşamaları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Konuşma Görüşme Tartışma Programları</w:t>
            </w:r>
          </w:p>
        </w:tc>
        <w:tc>
          <w:tcPr>
            <w:tcW w:w="2693" w:type="dxa"/>
            <w:vAlign w:val="center"/>
          </w:tcPr>
          <w:p w:rsidR="00C60E81" w:rsidRPr="00C60E81" w:rsidRDefault="00C60E81" w:rsidP="00262F51">
            <w:pPr>
              <w:rPr>
                <w:sz w:val="14"/>
                <w:szCs w:val="14"/>
              </w:rPr>
            </w:pPr>
            <w:r w:rsidRPr="00C60E81">
              <w:rPr>
                <w:sz w:val="14"/>
                <w:szCs w:val="14"/>
              </w:rPr>
              <w:t>2.   Tartışma Programı</w:t>
            </w:r>
          </w:p>
        </w:tc>
        <w:tc>
          <w:tcPr>
            <w:tcW w:w="3260" w:type="dxa"/>
            <w:vAlign w:val="center"/>
          </w:tcPr>
          <w:p w:rsidR="00C60E81" w:rsidRPr="00C60E81" w:rsidRDefault="00C60E81" w:rsidP="00262F51">
            <w:pPr>
              <w:rPr>
                <w:sz w:val="14"/>
                <w:szCs w:val="14"/>
              </w:rPr>
            </w:pPr>
            <w:r w:rsidRPr="00C60E81">
              <w:rPr>
                <w:sz w:val="14"/>
                <w:szCs w:val="14"/>
              </w:rPr>
              <w:t> Tartışma programlarının sempozyum panel grup tartışması izleyici katılımlı tartışmalar yürütülmesini nitelikleriyle açıklar.</w:t>
            </w:r>
          </w:p>
        </w:tc>
        <w:tc>
          <w:tcPr>
            <w:tcW w:w="3686" w:type="dxa"/>
            <w:vAlign w:val="center"/>
          </w:tcPr>
          <w:p w:rsidR="00C60E81" w:rsidRPr="00C60E81" w:rsidRDefault="00C60E81" w:rsidP="00262F51">
            <w:pPr>
              <w:rPr>
                <w:sz w:val="14"/>
                <w:szCs w:val="14"/>
              </w:rPr>
            </w:pPr>
            <w:r w:rsidRPr="00C60E81">
              <w:rPr>
                <w:sz w:val="14"/>
                <w:szCs w:val="14"/>
              </w:rPr>
              <w:t>       Tartışma programlarının yürütülmesi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Konuşma Görüşme Tartışma Programları</w:t>
            </w:r>
          </w:p>
        </w:tc>
        <w:tc>
          <w:tcPr>
            <w:tcW w:w="2693" w:type="dxa"/>
            <w:vAlign w:val="center"/>
          </w:tcPr>
          <w:p w:rsidR="00C60E81" w:rsidRPr="00C60E81" w:rsidRDefault="00C60E81" w:rsidP="00262F51">
            <w:pPr>
              <w:rPr>
                <w:sz w:val="14"/>
                <w:szCs w:val="14"/>
              </w:rPr>
            </w:pPr>
            <w:r w:rsidRPr="00C60E81">
              <w:rPr>
                <w:sz w:val="14"/>
                <w:szCs w:val="14"/>
              </w:rPr>
              <w:t>2.   Tartışma Programı</w:t>
            </w:r>
          </w:p>
        </w:tc>
        <w:tc>
          <w:tcPr>
            <w:tcW w:w="3260" w:type="dxa"/>
            <w:vAlign w:val="center"/>
          </w:tcPr>
          <w:p w:rsidR="00C60E81" w:rsidRPr="00C60E81" w:rsidRDefault="00C60E81" w:rsidP="00262F51">
            <w:pPr>
              <w:rPr>
                <w:sz w:val="14"/>
                <w:szCs w:val="14"/>
              </w:rPr>
            </w:pPr>
            <w:r w:rsidRPr="00C60E81">
              <w:rPr>
                <w:sz w:val="14"/>
                <w:szCs w:val="14"/>
              </w:rPr>
              <w:t> Tartışma programlarının sempozyum panel grup tartışması izleyici katılımlı tartışmalar yürütülmesini nitelikleriyle açıklar.</w:t>
            </w:r>
          </w:p>
        </w:tc>
        <w:tc>
          <w:tcPr>
            <w:tcW w:w="3686" w:type="dxa"/>
            <w:vAlign w:val="center"/>
          </w:tcPr>
          <w:p w:rsidR="00C60E81" w:rsidRPr="00C60E81" w:rsidRDefault="00C60E81" w:rsidP="00262F51">
            <w:pPr>
              <w:rPr>
                <w:sz w:val="14"/>
                <w:szCs w:val="14"/>
              </w:rPr>
            </w:pPr>
            <w:r w:rsidRPr="00C60E81">
              <w:rPr>
                <w:sz w:val="14"/>
                <w:szCs w:val="14"/>
              </w:rPr>
              <w:t>       Tartışma programlarının yürütülmesi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Konuşma Görüşme Tartışma Programları</w:t>
            </w:r>
          </w:p>
        </w:tc>
        <w:tc>
          <w:tcPr>
            <w:tcW w:w="2693" w:type="dxa"/>
            <w:vAlign w:val="center"/>
          </w:tcPr>
          <w:p w:rsidR="00C60E81" w:rsidRPr="00C60E81" w:rsidRDefault="00C60E81" w:rsidP="00262F51">
            <w:pPr>
              <w:rPr>
                <w:sz w:val="14"/>
                <w:szCs w:val="14"/>
              </w:rPr>
            </w:pPr>
            <w:r w:rsidRPr="00C60E81">
              <w:rPr>
                <w:sz w:val="14"/>
                <w:szCs w:val="14"/>
              </w:rPr>
              <w:t>2.   Tartışma Programı</w:t>
            </w:r>
          </w:p>
        </w:tc>
        <w:tc>
          <w:tcPr>
            <w:tcW w:w="3260" w:type="dxa"/>
            <w:vAlign w:val="center"/>
          </w:tcPr>
          <w:p w:rsidR="00C60E81" w:rsidRPr="00C60E81" w:rsidRDefault="00C60E81" w:rsidP="00262F51">
            <w:pPr>
              <w:rPr>
                <w:sz w:val="14"/>
                <w:szCs w:val="14"/>
              </w:rPr>
            </w:pPr>
            <w:r w:rsidRPr="00C60E81">
              <w:rPr>
                <w:sz w:val="14"/>
                <w:szCs w:val="14"/>
              </w:rPr>
              <w:t> Tartışma programlarının sempozyum panel grup tartışması izleyici katılımlı tartışmalar yürütülmesini nitelikleriyle açıklar.</w:t>
            </w:r>
          </w:p>
        </w:tc>
        <w:tc>
          <w:tcPr>
            <w:tcW w:w="3686" w:type="dxa"/>
            <w:vAlign w:val="center"/>
          </w:tcPr>
          <w:p w:rsidR="00C60E81" w:rsidRPr="00C60E81" w:rsidRDefault="00C60E81" w:rsidP="00262F51">
            <w:pPr>
              <w:rPr>
                <w:sz w:val="14"/>
                <w:szCs w:val="14"/>
              </w:rPr>
            </w:pPr>
            <w:r w:rsidRPr="00C60E81">
              <w:rPr>
                <w:sz w:val="14"/>
                <w:szCs w:val="14"/>
              </w:rPr>
              <w:t>       Tartışma programlarının yürütülmesi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Belgesel Programlar</w:t>
            </w:r>
          </w:p>
        </w:tc>
        <w:tc>
          <w:tcPr>
            <w:tcW w:w="2693" w:type="dxa"/>
            <w:vAlign w:val="center"/>
          </w:tcPr>
          <w:p w:rsidR="00C60E81" w:rsidRPr="00C60E81" w:rsidRDefault="00C60E81" w:rsidP="00262F51">
            <w:pPr>
              <w:rPr>
                <w:sz w:val="14"/>
                <w:szCs w:val="14"/>
              </w:rPr>
            </w:pPr>
            <w:r w:rsidRPr="00C60E81">
              <w:rPr>
                <w:sz w:val="14"/>
                <w:szCs w:val="14"/>
              </w:rPr>
              <w:t>1.   Belgesel Programların Özellikleri</w:t>
            </w:r>
          </w:p>
        </w:tc>
        <w:tc>
          <w:tcPr>
            <w:tcW w:w="3260" w:type="dxa"/>
            <w:vAlign w:val="center"/>
          </w:tcPr>
          <w:p w:rsidR="00C60E81" w:rsidRPr="00C60E81" w:rsidRDefault="00C60E81" w:rsidP="00262F51">
            <w:pPr>
              <w:rPr>
                <w:sz w:val="14"/>
                <w:szCs w:val="14"/>
              </w:rPr>
            </w:pPr>
            <w:r w:rsidRPr="00C60E81">
              <w:rPr>
                <w:sz w:val="14"/>
                <w:szCs w:val="14"/>
              </w:rPr>
              <w:t> Belgesel programları özelliklerini açıklar.</w:t>
            </w:r>
          </w:p>
        </w:tc>
        <w:tc>
          <w:tcPr>
            <w:tcW w:w="3686" w:type="dxa"/>
            <w:vAlign w:val="center"/>
          </w:tcPr>
          <w:p w:rsidR="00C60E81" w:rsidRPr="00C60E81" w:rsidRDefault="00C60E81" w:rsidP="00262F51">
            <w:pPr>
              <w:rPr>
                <w:sz w:val="14"/>
                <w:szCs w:val="14"/>
              </w:rPr>
            </w:pPr>
            <w:r w:rsidRPr="00C60E81">
              <w:rPr>
                <w:sz w:val="14"/>
                <w:szCs w:val="14"/>
              </w:rPr>
              <w:t>       Televizyon belgesellerinin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Belgesel Programlar</w:t>
            </w:r>
          </w:p>
        </w:tc>
        <w:tc>
          <w:tcPr>
            <w:tcW w:w="2693" w:type="dxa"/>
            <w:vAlign w:val="center"/>
          </w:tcPr>
          <w:p w:rsidR="00C60E81" w:rsidRPr="00C60E81" w:rsidRDefault="00C60E81" w:rsidP="00262F51">
            <w:pPr>
              <w:rPr>
                <w:sz w:val="14"/>
                <w:szCs w:val="14"/>
              </w:rPr>
            </w:pPr>
            <w:r w:rsidRPr="00C60E81">
              <w:rPr>
                <w:sz w:val="14"/>
                <w:szCs w:val="14"/>
              </w:rPr>
              <w:t>1.   Belgesel Programların Özellikleri</w:t>
            </w:r>
          </w:p>
        </w:tc>
        <w:tc>
          <w:tcPr>
            <w:tcW w:w="3260" w:type="dxa"/>
            <w:vAlign w:val="center"/>
          </w:tcPr>
          <w:p w:rsidR="00C60E81" w:rsidRPr="00C60E81" w:rsidRDefault="00C60E81" w:rsidP="00262F51">
            <w:pPr>
              <w:rPr>
                <w:sz w:val="14"/>
                <w:szCs w:val="14"/>
              </w:rPr>
            </w:pPr>
            <w:r w:rsidRPr="00C60E81">
              <w:rPr>
                <w:sz w:val="14"/>
                <w:szCs w:val="14"/>
              </w:rPr>
              <w:t> Belgesel programları özelliklerini açıklar.</w:t>
            </w:r>
          </w:p>
        </w:tc>
        <w:tc>
          <w:tcPr>
            <w:tcW w:w="3686" w:type="dxa"/>
            <w:vAlign w:val="center"/>
          </w:tcPr>
          <w:p w:rsidR="00C60E81" w:rsidRPr="00C60E81" w:rsidRDefault="00C60E81" w:rsidP="00262F51">
            <w:pPr>
              <w:rPr>
                <w:sz w:val="14"/>
                <w:szCs w:val="14"/>
              </w:rPr>
            </w:pPr>
            <w:r w:rsidRPr="00C60E81">
              <w:rPr>
                <w:sz w:val="14"/>
                <w:szCs w:val="14"/>
              </w:rPr>
              <w:t>       Televizyon belgesellerinin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Belgesel Programlar</w:t>
            </w:r>
          </w:p>
        </w:tc>
        <w:tc>
          <w:tcPr>
            <w:tcW w:w="2693" w:type="dxa"/>
            <w:vAlign w:val="center"/>
          </w:tcPr>
          <w:p w:rsidR="00C60E81" w:rsidRPr="00C60E81" w:rsidRDefault="00C60E81" w:rsidP="00262F51">
            <w:pPr>
              <w:rPr>
                <w:sz w:val="14"/>
                <w:szCs w:val="14"/>
              </w:rPr>
            </w:pPr>
            <w:r w:rsidRPr="00C60E81">
              <w:rPr>
                <w:sz w:val="14"/>
                <w:szCs w:val="14"/>
              </w:rPr>
              <w:t>2.   Programların Türleri Belgesel</w:t>
            </w:r>
          </w:p>
        </w:tc>
        <w:tc>
          <w:tcPr>
            <w:tcW w:w="3260" w:type="dxa"/>
            <w:vAlign w:val="center"/>
          </w:tcPr>
          <w:p w:rsidR="00C60E81" w:rsidRPr="00C60E81" w:rsidRDefault="00C60E81" w:rsidP="00262F51">
            <w:pPr>
              <w:rPr>
                <w:sz w:val="14"/>
                <w:szCs w:val="14"/>
              </w:rPr>
            </w:pPr>
            <w:r w:rsidRPr="00C60E81">
              <w:rPr>
                <w:sz w:val="14"/>
                <w:szCs w:val="14"/>
              </w:rPr>
              <w:t> Belgesel programın türlerini yapım süreciyle açıklar.</w:t>
            </w:r>
          </w:p>
        </w:tc>
        <w:tc>
          <w:tcPr>
            <w:tcW w:w="3686" w:type="dxa"/>
            <w:vAlign w:val="center"/>
          </w:tcPr>
          <w:p w:rsidR="00C60E81" w:rsidRPr="00C60E81" w:rsidRDefault="00C60E81" w:rsidP="00262F51">
            <w:pPr>
              <w:rPr>
                <w:sz w:val="14"/>
                <w:szCs w:val="14"/>
              </w:rPr>
            </w:pPr>
            <w:r w:rsidRPr="00C60E81">
              <w:rPr>
                <w:sz w:val="14"/>
                <w:szCs w:val="14"/>
              </w:rPr>
              <w:t>       Toplumsal içerikli olay ve süreç belgesellerinin araştırma metin oluşturma ve belgesellerde sesin kullanımı gibi yapım süreçleriyle birlikte açıklanması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Belgesel Programlar</w:t>
            </w:r>
          </w:p>
        </w:tc>
        <w:tc>
          <w:tcPr>
            <w:tcW w:w="2693" w:type="dxa"/>
            <w:vAlign w:val="center"/>
          </w:tcPr>
          <w:p w:rsidR="00C60E81" w:rsidRPr="00C60E81" w:rsidRDefault="00C60E81" w:rsidP="00262F51">
            <w:pPr>
              <w:rPr>
                <w:sz w:val="14"/>
                <w:szCs w:val="14"/>
              </w:rPr>
            </w:pPr>
            <w:r w:rsidRPr="00C60E81">
              <w:rPr>
                <w:sz w:val="14"/>
                <w:szCs w:val="14"/>
              </w:rPr>
              <w:t>2.   Programların Türleri Belgesel</w:t>
            </w:r>
          </w:p>
        </w:tc>
        <w:tc>
          <w:tcPr>
            <w:tcW w:w="3260" w:type="dxa"/>
            <w:vAlign w:val="center"/>
          </w:tcPr>
          <w:p w:rsidR="00C60E81" w:rsidRPr="00C60E81" w:rsidRDefault="00C60E81" w:rsidP="00262F51">
            <w:pPr>
              <w:rPr>
                <w:sz w:val="14"/>
                <w:szCs w:val="14"/>
              </w:rPr>
            </w:pPr>
            <w:r w:rsidRPr="00C60E81">
              <w:rPr>
                <w:sz w:val="14"/>
                <w:szCs w:val="14"/>
              </w:rPr>
              <w:t> Belgesel programın türlerini yapım süreciyle açıklar.</w:t>
            </w:r>
          </w:p>
        </w:tc>
        <w:tc>
          <w:tcPr>
            <w:tcW w:w="3686" w:type="dxa"/>
            <w:vAlign w:val="center"/>
          </w:tcPr>
          <w:p w:rsidR="00C60E81" w:rsidRPr="00C60E81" w:rsidRDefault="00C60E81" w:rsidP="00262F51">
            <w:pPr>
              <w:rPr>
                <w:sz w:val="14"/>
                <w:szCs w:val="14"/>
              </w:rPr>
            </w:pPr>
            <w:r w:rsidRPr="00C60E81">
              <w:rPr>
                <w:sz w:val="14"/>
                <w:szCs w:val="14"/>
              </w:rPr>
              <w:t>       Toplumsal içerikli olay ve süreç belgesellerinin araştırma metin oluşturma ve belgesellerde sesin kullanımı gibi yapım süreçleriyle birlikte açıklanması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Dramatik Programlar</w:t>
            </w:r>
          </w:p>
        </w:tc>
        <w:tc>
          <w:tcPr>
            <w:tcW w:w="2693" w:type="dxa"/>
            <w:vAlign w:val="center"/>
          </w:tcPr>
          <w:p w:rsidR="00C60E81" w:rsidRPr="00C60E81" w:rsidRDefault="00C60E81" w:rsidP="00262F51">
            <w:pPr>
              <w:rPr>
                <w:sz w:val="14"/>
                <w:szCs w:val="14"/>
              </w:rPr>
            </w:pPr>
            <w:r w:rsidRPr="00C60E81">
              <w:rPr>
                <w:sz w:val="14"/>
                <w:szCs w:val="14"/>
              </w:rPr>
              <w:t>1.   Dramatik Programların Gereklilikleri</w:t>
            </w:r>
          </w:p>
        </w:tc>
        <w:tc>
          <w:tcPr>
            <w:tcW w:w="3260" w:type="dxa"/>
            <w:vAlign w:val="center"/>
          </w:tcPr>
          <w:p w:rsidR="00C60E81" w:rsidRPr="00C60E81" w:rsidRDefault="00C60E81" w:rsidP="00262F51">
            <w:pPr>
              <w:rPr>
                <w:sz w:val="14"/>
                <w:szCs w:val="14"/>
              </w:rPr>
            </w:pPr>
            <w:r w:rsidRPr="00C60E81">
              <w:rPr>
                <w:sz w:val="14"/>
                <w:szCs w:val="14"/>
              </w:rPr>
              <w:t> Dramatik programları gerekliliklerini açıklar.</w:t>
            </w:r>
          </w:p>
        </w:tc>
        <w:tc>
          <w:tcPr>
            <w:tcW w:w="3686" w:type="dxa"/>
            <w:vAlign w:val="center"/>
          </w:tcPr>
          <w:p w:rsidR="00C60E81" w:rsidRPr="00C60E81" w:rsidRDefault="00C60E81" w:rsidP="00262F51">
            <w:pPr>
              <w:rPr>
                <w:sz w:val="14"/>
                <w:szCs w:val="14"/>
              </w:rPr>
            </w:pPr>
            <w:r w:rsidRPr="00C60E81">
              <w:rPr>
                <w:sz w:val="14"/>
                <w:szCs w:val="14"/>
              </w:rPr>
              <w:t>       Dramatik programların birlik çeşitlilik akış hızı doruk nokta gerekliliklerini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Dramatik Programlar</w:t>
            </w:r>
          </w:p>
        </w:tc>
        <w:tc>
          <w:tcPr>
            <w:tcW w:w="2693" w:type="dxa"/>
            <w:vAlign w:val="center"/>
          </w:tcPr>
          <w:p w:rsidR="00C60E81" w:rsidRPr="00C60E81" w:rsidRDefault="00C60E81" w:rsidP="00262F51">
            <w:pPr>
              <w:rPr>
                <w:sz w:val="14"/>
                <w:szCs w:val="14"/>
              </w:rPr>
            </w:pPr>
            <w:r w:rsidRPr="00C60E81">
              <w:rPr>
                <w:sz w:val="14"/>
                <w:szCs w:val="14"/>
              </w:rPr>
              <w:t>1.   Dramatik Programların Gereklilikleri</w:t>
            </w:r>
          </w:p>
        </w:tc>
        <w:tc>
          <w:tcPr>
            <w:tcW w:w="3260" w:type="dxa"/>
            <w:vAlign w:val="center"/>
          </w:tcPr>
          <w:p w:rsidR="00C60E81" w:rsidRPr="00C60E81" w:rsidRDefault="00C60E81" w:rsidP="00262F51">
            <w:pPr>
              <w:rPr>
                <w:sz w:val="14"/>
                <w:szCs w:val="14"/>
              </w:rPr>
            </w:pPr>
            <w:r w:rsidRPr="00C60E81">
              <w:rPr>
                <w:sz w:val="14"/>
                <w:szCs w:val="14"/>
              </w:rPr>
              <w:t> Dramatik programları gerekliliklerini açıklar.</w:t>
            </w:r>
          </w:p>
        </w:tc>
        <w:tc>
          <w:tcPr>
            <w:tcW w:w="3686" w:type="dxa"/>
            <w:vAlign w:val="center"/>
          </w:tcPr>
          <w:p w:rsidR="00C60E81" w:rsidRPr="00C60E81" w:rsidRDefault="00C60E81" w:rsidP="00262F51">
            <w:pPr>
              <w:rPr>
                <w:sz w:val="14"/>
                <w:szCs w:val="14"/>
              </w:rPr>
            </w:pPr>
            <w:r w:rsidRPr="00C60E81">
              <w:rPr>
                <w:sz w:val="14"/>
                <w:szCs w:val="14"/>
              </w:rPr>
              <w:t>       Dramatik programların birlik çeşitlilik akış hızı doruk nokta gerekliliklerini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Dramatik Programlar</w:t>
            </w:r>
          </w:p>
        </w:tc>
        <w:tc>
          <w:tcPr>
            <w:tcW w:w="2693" w:type="dxa"/>
            <w:vAlign w:val="center"/>
          </w:tcPr>
          <w:p w:rsidR="00C60E81" w:rsidRPr="00C60E81" w:rsidRDefault="00C60E81" w:rsidP="00262F51">
            <w:pPr>
              <w:rPr>
                <w:sz w:val="14"/>
                <w:szCs w:val="14"/>
              </w:rPr>
            </w:pPr>
            <w:r w:rsidRPr="00C60E81">
              <w:rPr>
                <w:sz w:val="14"/>
                <w:szCs w:val="14"/>
              </w:rPr>
              <w:t>2.   Dramatik Programın Özellikleri</w:t>
            </w:r>
          </w:p>
        </w:tc>
        <w:tc>
          <w:tcPr>
            <w:tcW w:w="3260" w:type="dxa"/>
            <w:vAlign w:val="center"/>
          </w:tcPr>
          <w:p w:rsidR="00C60E81" w:rsidRPr="00C60E81" w:rsidRDefault="00C60E81" w:rsidP="00262F51">
            <w:pPr>
              <w:rPr>
                <w:sz w:val="14"/>
                <w:szCs w:val="14"/>
              </w:rPr>
            </w:pPr>
            <w:r w:rsidRPr="00C60E81">
              <w:rPr>
                <w:sz w:val="14"/>
                <w:szCs w:val="14"/>
              </w:rPr>
              <w:t> Dramatik programların özelliklerini yapım süreciyle açıklar.</w:t>
            </w:r>
          </w:p>
        </w:tc>
        <w:tc>
          <w:tcPr>
            <w:tcW w:w="3686" w:type="dxa"/>
            <w:vAlign w:val="center"/>
          </w:tcPr>
          <w:p w:rsidR="00C60E81" w:rsidRPr="00C60E81" w:rsidRDefault="00C60E81" w:rsidP="00262F51">
            <w:pPr>
              <w:rPr>
                <w:sz w:val="14"/>
                <w:szCs w:val="14"/>
              </w:rPr>
            </w:pPr>
            <w:r w:rsidRPr="00C60E81">
              <w:rPr>
                <w:sz w:val="14"/>
                <w:szCs w:val="14"/>
              </w:rPr>
              <w:t>       Dramatik programların film tarzı çok kameralı stüdyo tarzı gibi yapım süreciyle açıklanması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Dramatik Programlar</w:t>
            </w:r>
          </w:p>
        </w:tc>
        <w:tc>
          <w:tcPr>
            <w:tcW w:w="2693" w:type="dxa"/>
            <w:vAlign w:val="center"/>
          </w:tcPr>
          <w:p w:rsidR="00C60E81" w:rsidRPr="00C60E81" w:rsidRDefault="00C60E81" w:rsidP="00262F51">
            <w:pPr>
              <w:rPr>
                <w:sz w:val="14"/>
                <w:szCs w:val="14"/>
              </w:rPr>
            </w:pPr>
            <w:r w:rsidRPr="00C60E81">
              <w:rPr>
                <w:sz w:val="14"/>
                <w:szCs w:val="14"/>
              </w:rPr>
              <w:t>2.   Dramatik Programın Özellikleri</w:t>
            </w:r>
          </w:p>
        </w:tc>
        <w:tc>
          <w:tcPr>
            <w:tcW w:w="3260" w:type="dxa"/>
            <w:vAlign w:val="center"/>
          </w:tcPr>
          <w:p w:rsidR="00C60E81" w:rsidRPr="00C60E81" w:rsidRDefault="00C60E81" w:rsidP="00262F51">
            <w:pPr>
              <w:rPr>
                <w:sz w:val="14"/>
                <w:szCs w:val="14"/>
              </w:rPr>
            </w:pPr>
            <w:r w:rsidRPr="00C60E81">
              <w:rPr>
                <w:sz w:val="14"/>
                <w:szCs w:val="14"/>
              </w:rPr>
              <w:t> Dramatik programların özelliklerini yapım süreciyle açıklar.</w:t>
            </w:r>
          </w:p>
        </w:tc>
        <w:tc>
          <w:tcPr>
            <w:tcW w:w="3686" w:type="dxa"/>
            <w:vAlign w:val="center"/>
          </w:tcPr>
          <w:p w:rsidR="00C60E81" w:rsidRPr="00C60E81" w:rsidRDefault="00C60E81" w:rsidP="00262F51">
            <w:pPr>
              <w:rPr>
                <w:sz w:val="14"/>
                <w:szCs w:val="14"/>
              </w:rPr>
            </w:pPr>
            <w:r w:rsidRPr="00C60E81">
              <w:rPr>
                <w:sz w:val="14"/>
                <w:szCs w:val="14"/>
              </w:rPr>
              <w:t>       Dramatik programların film tarzı çok kameralı stüdyo tarzı gibi yapım süreciyle açıklanması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Diğer Program Türleri</w:t>
            </w:r>
          </w:p>
        </w:tc>
        <w:tc>
          <w:tcPr>
            <w:tcW w:w="2693" w:type="dxa"/>
            <w:vAlign w:val="center"/>
          </w:tcPr>
          <w:p w:rsidR="00C60E81" w:rsidRPr="00C60E81" w:rsidRDefault="00C60E81" w:rsidP="00262F51">
            <w:pPr>
              <w:rPr>
                <w:sz w:val="14"/>
                <w:szCs w:val="14"/>
              </w:rPr>
            </w:pPr>
            <w:r w:rsidRPr="00C60E81">
              <w:rPr>
                <w:sz w:val="14"/>
                <w:szCs w:val="14"/>
              </w:rPr>
              <w:t>1.   Müzik programları</w:t>
            </w:r>
          </w:p>
        </w:tc>
        <w:tc>
          <w:tcPr>
            <w:tcW w:w="3260" w:type="dxa"/>
            <w:vAlign w:val="center"/>
          </w:tcPr>
          <w:p w:rsidR="00C60E81" w:rsidRPr="00C60E81" w:rsidRDefault="00C60E81" w:rsidP="00262F51">
            <w:pPr>
              <w:rPr>
                <w:sz w:val="14"/>
                <w:szCs w:val="14"/>
              </w:rPr>
            </w:pPr>
            <w:r w:rsidRPr="00C60E81">
              <w:rPr>
                <w:sz w:val="14"/>
                <w:szCs w:val="14"/>
              </w:rPr>
              <w:t> Müzik programının türlerini yapısal gerekliliklerini açıklar.</w:t>
            </w:r>
          </w:p>
        </w:tc>
        <w:tc>
          <w:tcPr>
            <w:tcW w:w="3686" w:type="dxa"/>
            <w:vAlign w:val="center"/>
          </w:tcPr>
          <w:p w:rsidR="00C60E81" w:rsidRPr="00C60E81" w:rsidRDefault="00C60E81" w:rsidP="00262F51">
            <w:pPr>
              <w:rPr>
                <w:sz w:val="14"/>
                <w:szCs w:val="14"/>
              </w:rPr>
            </w:pPr>
            <w:r w:rsidRPr="00C60E81">
              <w:rPr>
                <w:sz w:val="14"/>
                <w:szCs w:val="14"/>
              </w:rPr>
              <w:t>       Müzik programlarında birlik çeşitlilik akış hızı doruk nokta gereklilikleri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Diğer Program Türleri</w:t>
            </w:r>
          </w:p>
        </w:tc>
        <w:tc>
          <w:tcPr>
            <w:tcW w:w="2693" w:type="dxa"/>
            <w:vAlign w:val="center"/>
          </w:tcPr>
          <w:p w:rsidR="00C60E81" w:rsidRPr="00C60E81" w:rsidRDefault="00C60E81" w:rsidP="00262F51">
            <w:pPr>
              <w:rPr>
                <w:sz w:val="14"/>
                <w:szCs w:val="14"/>
              </w:rPr>
            </w:pPr>
            <w:r w:rsidRPr="00C60E81">
              <w:rPr>
                <w:sz w:val="14"/>
                <w:szCs w:val="14"/>
              </w:rPr>
              <w:t>2.   Eğlence Programları</w:t>
            </w:r>
          </w:p>
        </w:tc>
        <w:tc>
          <w:tcPr>
            <w:tcW w:w="3260" w:type="dxa"/>
            <w:vAlign w:val="center"/>
          </w:tcPr>
          <w:p w:rsidR="00C60E81" w:rsidRPr="00C60E81" w:rsidRDefault="00C60E81" w:rsidP="00262F51">
            <w:pPr>
              <w:rPr>
                <w:sz w:val="14"/>
                <w:szCs w:val="14"/>
              </w:rPr>
            </w:pPr>
            <w:r w:rsidRPr="00C60E81">
              <w:rPr>
                <w:sz w:val="14"/>
                <w:szCs w:val="14"/>
              </w:rPr>
              <w:t> Eğlence programlarının yapısal unsurlarını açıklar.</w:t>
            </w:r>
          </w:p>
        </w:tc>
        <w:tc>
          <w:tcPr>
            <w:tcW w:w="3686" w:type="dxa"/>
            <w:vAlign w:val="center"/>
          </w:tcPr>
          <w:p w:rsidR="00C60E81" w:rsidRPr="00C60E81" w:rsidRDefault="00C60E81" w:rsidP="00262F51">
            <w:pPr>
              <w:rPr>
                <w:sz w:val="14"/>
                <w:szCs w:val="14"/>
              </w:rPr>
            </w:pPr>
            <w:r w:rsidRPr="00C60E81">
              <w:rPr>
                <w:sz w:val="14"/>
                <w:szCs w:val="14"/>
              </w:rPr>
              <w:t>       Eğlence programlarında birlik çeşitlilik akış hızı doruk nokta gereklilikleri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Diğer Program Türleri</w:t>
            </w:r>
          </w:p>
        </w:tc>
        <w:tc>
          <w:tcPr>
            <w:tcW w:w="2693" w:type="dxa"/>
            <w:vAlign w:val="center"/>
          </w:tcPr>
          <w:p w:rsidR="00C60E81" w:rsidRPr="00C60E81" w:rsidRDefault="00C60E81" w:rsidP="00262F51">
            <w:pPr>
              <w:rPr>
                <w:sz w:val="14"/>
                <w:szCs w:val="14"/>
              </w:rPr>
            </w:pPr>
            <w:r w:rsidRPr="00C60E81">
              <w:rPr>
                <w:sz w:val="14"/>
                <w:szCs w:val="14"/>
              </w:rPr>
              <w:t>3.   Eğitim Programları</w:t>
            </w:r>
          </w:p>
        </w:tc>
        <w:tc>
          <w:tcPr>
            <w:tcW w:w="3260" w:type="dxa"/>
            <w:vAlign w:val="center"/>
          </w:tcPr>
          <w:p w:rsidR="00C60E81" w:rsidRPr="00C60E81" w:rsidRDefault="00C60E81" w:rsidP="00262F51">
            <w:pPr>
              <w:rPr>
                <w:sz w:val="14"/>
                <w:szCs w:val="14"/>
              </w:rPr>
            </w:pPr>
            <w:r w:rsidRPr="00C60E81">
              <w:rPr>
                <w:sz w:val="14"/>
                <w:szCs w:val="14"/>
              </w:rPr>
              <w:t> Eğitim programlarının yapım sürecini sıralar.</w:t>
            </w:r>
          </w:p>
        </w:tc>
        <w:tc>
          <w:tcPr>
            <w:tcW w:w="3686" w:type="dxa"/>
            <w:vAlign w:val="center"/>
          </w:tcPr>
          <w:p w:rsidR="00C60E81" w:rsidRPr="00C60E81" w:rsidRDefault="00C60E81" w:rsidP="00262F51">
            <w:pPr>
              <w:rPr>
                <w:sz w:val="14"/>
                <w:szCs w:val="14"/>
              </w:rPr>
            </w:pPr>
            <w:r w:rsidRPr="00C60E81">
              <w:rPr>
                <w:sz w:val="14"/>
                <w:szCs w:val="14"/>
              </w:rPr>
              <w:t>       Eğitim programlarının yapısal süreci amaç çerçevesinde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Diğer Program Türleri</w:t>
            </w:r>
          </w:p>
        </w:tc>
        <w:tc>
          <w:tcPr>
            <w:tcW w:w="2693" w:type="dxa"/>
            <w:vAlign w:val="center"/>
          </w:tcPr>
          <w:p w:rsidR="00C60E81" w:rsidRPr="00C60E81" w:rsidRDefault="00C60E81" w:rsidP="00262F51">
            <w:pPr>
              <w:rPr>
                <w:sz w:val="14"/>
                <w:szCs w:val="14"/>
              </w:rPr>
            </w:pPr>
            <w:r w:rsidRPr="00C60E81">
              <w:rPr>
                <w:sz w:val="14"/>
                <w:szCs w:val="14"/>
              </w:rPr>
              <w:t>3.   Eğitim Programları</w:t>
            </w:r>
          </w:p>
        </w:tc>
        <w:tc>
          <w:tcPr>
            <w:tcW w:w="3260" w:type="dxa"/>
            <w:vAlign w:val="center"/>
          </w:tcPr>
          <w:p w:rsidR="00C60E81" w:rsidRPr="00C60E81" w:rsidRDefault="00C60E81" w:rsidP="00262F51">
            <w:pPr>
              <w:rPr>
                <w:sz w:val="14"/>
                <w:szCs w:val="14"/>
              </w:rPr>
            </w:pPr>
            <w:r w:rsidRPr="00C60E81">
              <w:rPr>
                <w:sz w:val="14"/>
                <w:szCs w:val="14"/>
              </w:rPr>
              <w:t> Eğitim programlarının yapım sürecini sıralar.</w:t>
            </w:r>
          </w:p>
        </w:tc>
        <w:tc>
          <w:tcPr>
            <w:tcW w:w="3686" w:type="dxa"/>
            <w:vAlign w:val="center"/>
          </w:tcPr>
          <w:p w:rsidR="00C60E81" w:rsidRPr="00C60E81" w:rsidRDefault="00C60E81" w:rsidP="00262F51">
            <w:pPr>
              <w:rPr>
                <w:sz w:val="14"/>
                <w:szCs w:val="14"/>
              </w:rPr>
            </w:pPr>
            <w:r w:rsidRPr="00C60E81">
              <w:rPr>
                <w:sz w:val="14"/>
                <w:szCs w:val="14"/>
              </w:rPr>
              <w:t>       Eğitim programlarının yapısal süreci amaç çerçevesinde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Radyo Televizyon Atölyesi</w:t>
              <w:br/>
              <w:t>Donanım Akıllı tahta  projeksiyon cihazı bilgisayar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Radyo Televizyon Atölyesi</w:t>
              <w:br/>
              <w:t>Donanım Akıllı tahta  projeksiyon cihazı bilgisayar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