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0. SINIF  GöRSEL SANATLAR HAZıRLıK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Deyim ve Atasözleri Konulu Karikatür</w:t>
            </w:r>
          </w:p>
        </w:tc>
        <w:tc>
          <w:tcPr>
            <w:tcW w:w="2410" w:type="dxa"/>
            <w:vAlign w:val="center"/>
          </w:tcPr>
          <w:p w:rsidR="00FE0D3B" w:rsidRPr="00FE0D3B" w:rsidRDefault="00FE0D3B" w:rsidP="001C2F89">
            <w:pPr>
              <w:rPr>
                <w:sz w:val="14"/>
                <w:szCs w:val="14"/>
              </w:rPr>
            </w:pPr>
            <w:r w:rsidRPr="00FE0D3B">
              <w:rPr>
                <w:sz w:val="14"/>
                <w:szCs w:val="14"/>
              </w:rPr>
              <w:t>GS.H.1.1. Deyim ve atasözlerini konu alan karikatür tasarlayabilme</w:t>
            </w:r>
          </w:p>
        </w:tc>
        <w:tc>
          <w:tcPr>
            <w:tcW w:w="3402" w:type="dxa"/>
            <w:vAlign w:val="center"/>
          </w:tcPr>
          <w:p w:rsidR="00FE0D3B" w:rsidRPr="00FE0D3B" w:rsidRDefault="00FE0D3B" w:rsidP="001C2F89">
            <w:pPr>
              <w:rPr>
                <w:sz w:val="14"/>
                <w:szCs w:val="14"/>
              </w:rPr>
            </w:pPr>
            <w:r w:rsidRPr="00FE0D3B">
              <w:rPr>
                <w:sz w:val="14"/>
                <w:szCs w:val="14"/>
              </w:rPr>
              <w:t>a Deyim ve atasözlerini inceler. b Deyim ve atasözleri bağlamında oluşturduğu imgeleri karikatür eskizleriyle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D18. Temizlik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Deyim ve Atasözleri Konulu Karikatür</w:t>
            </w:r>
          </w:p>
        </w:tc>
        <w:tc>
          <w:tcPr>
            <w:tcW w:w="2410" w:type="dxa"/>
            <w:vAlign w:val="center"/>
          </w:tcPr>
          <w:p w:rsidR="00FE0D3B" w:rsidRPr="00FE0D3B" w:rsidRDefault="00FE0D3B" w:rsidP="001C2F89">
            <w:pPr>
              <w:rPr>
                <w:sz w:val="14"/>
                <w:szCs w:val="14"/>
              </w:rPr>
            </w:pPr>
            <w:r w:rsidRPr="00FE0D3B">
              <w:rPr>
                <w:sz w:val="14"/>
                <w:szCs w:val="14"/>
              </w:rPr>
              <w:t>GS.H.1.2. Deyim ve atasözlerini konu alan karikatür oluşturabilme</w:t>
            </w:r>
          </w:p>
        </w:tc>
        <w:tc>
          <w:tcPr>
            <w:tcW w:w="3402" w:type="dxa"/>
            <w:vAlign w:val="center"/>
          </w:tcPr>
          <w:p w:rsidR="00FE0D3B" w:rsidRPr="00FE0D3B" w:rsidRDefault="00FE0D3B" w:rsidP="001C2F89">
            <w:pPr>
              <w:rPr>
                <w:sz w:val="14"/>
                <w:szCs w:val="14"/>
              </w:rPr>
            </w:pPr>
            <w:r w:rsidRPr="00FE0D3B">
              <w:rPr>
                <w:sz w:val="14"/>
                <w:szCs w:val="14"/>
              </w:rPr>
              <w:t>a Karikatür çizimine uygun görsel anlatım araçlarını ifade eder. b Deyim ve atasözlerini karikatüre dönüştürür.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D18. Temizlik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Kişisel Mühür Tasarımı</w:t>
            </w:r>
          </w:p>
        </w:tc>
        <w:tc>
          <w:tcPr>
            <w:tcW w:w="2410" w:type="dxa"/>
            <w:vAlign w:val="center"/>
          </w:tcPr>
          <w:p w:rsidR="00FE0D3B" w:rsidRPr="00FE0D3B" w:rsidRDefault="00FE0D3B" w:rsidP="001C2F89">
            <w:pPr>
              <w:rPr>
                <w:sz w:val="14"/>
                <w:szCs w:val="14"/>
              </w:rPr>
            </w:pPr>
            <w:r w:rsidRPr="00FE0D3B">
              <w:rPr>
                <w:sz w:val="14"/>
                <w:szCs w:val="14"/>
              </w:rPr>
              <w:t>GS.H.1.3. Kişisel mühür taslağı oluşturabilme</w:t>
            </w:r>
          </w:p>
        </w:tc>
        <w:tc>
          <w:tcPr>
            <w:tcW w:w="3402" w:type="dxa"/>
            <w:vAlign w:val="center"/>
          </w:tcPr>
          <w:p w:rsidR="00FE0D3B" w:rsidRPr="00FE0D3B" w:rsidRDefault="00FE0D3B" w:rsidP="001C2F89">
            <w:pPr>
              <w:rPr>
                <w:sz w:val="14"/>
                <w:szCs w:val="14"/>
              </w:rPr>
            </w:pPr>
            <w:r w:rsidRPr="00FE0D3B">
              <w:rPr>
                <w:sz w:val="14"/>
                <w:szCs w:val="14"/>
              </w:rPr>
              <w:t>a Mühür örneklerini inceler. b Kişisel mühür tasarımına yönelik fikir geliştirir. c Kişisel mühür tasarımı fikrine yönelik eskiz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Kişisel Mühür Tasarımı</w:t>
            </w:r>
          </w:p>
        </w:tc>
        <w:tc>
          <w:tcPr>
            <w:tcW w:w="2410" w:type="dxa"/>
            <w:vAlign w:val="center"/>
          </w:tcPr>
          <w:p w:rsidR="00FE0D3B" w:rsidRPr="00FE0D3B" w:rsidRDefault="00FE0D3B" w:rsidP="001C2F89">
            <w:pPr>
              <w:rPr>
                <w:sz w:val="14"/>
                <w:szCs w:val="14"/>
              </w:rPr>
            </w:pPr>
            <w:r w:rsidRPr="00FE0D3B">
              <w:rPr>
                <w:sz w:val="14"/>
                <w:szCs w:val="14"/>
              </w:rPr>
              <w:t>GS.H.1.4. Kişisel mühür tasarımı oluşturabilme</w:t>
            </w:r>
          </w:p>
        </w:tc>
        <w:tc>
          <w:tcPr>
            <w:tcW w:w="3402" w:type="dxa"/>
            <w:vAlign w:val="center"/>
          </w:tcPr>
          <w:p w:rsidR="00FE0D3B" w:rsidRPr="00FE0D3B" w:rsidRDefault="00FE0D3B" w:rsidP="001C2F89">
            <w:pPr>
              <w:rPr>
                <w:sz w:val="14"/>
                <w:szCs w:val="14"/>
              </w:rPr>
            </w:pPr>
            <w:r w:rsidRPr="00FE0D3B">
              <w:rPr>
                <w:sz w:val="14"/>
                <w:szCs w:val="14"/>
              </w:rPr>
              <w:t>a Mühür tasarımına uygun tekniği belirler. b Mühür tasarımına uygun görsel anlatım araçlarını ifade eder. c Kişisel mühür üretim aşamalarını sıralar. ç Kişisel mühür eskizini tasarıma dönüştürür. d Kişisel mühür tasarımının estetik ve işlevsel yeterliliğini değerlendirir.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D18. Temizlik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w:t>
            </w:r>
          </w:p>
        </w:tc>
        <w:tc>
          <w:tcPr>
            <w:tcW w:w="2410" w:type="dxa"/>
            <w:vAlign w:val="center"/>
          </w:tcPr>
          <w:p w:rsidR="00FE0D3B" w:rsidRPr="00FE0D3B" w:rsidRDefault="00FE0D3B" w:rsidP="001C2F89">
            <w:pPr>
              <w:rPr>
                <w:sz w:val="14"/>
                <w:szCs w:val="14"/>
              </w:rPr>
            </w:pPr>
            <w:r w:rsidRPr="00FE0D3B">
              <w:rPr>
                <w:sz w:val="14"/>
                <w:szCs w:val="14"/>
              </w:rPr>
              <w:t>GS.H.2.1. Kendi hayal kahramanı ile ilgili karakter tasarlayabilme</w:t>
            </w:r>
          </w:p>
        </w:tc>
        <w:tc>
          <w:tcPr>
            <w:tcW w:w="3402" w:type="dxa"/>
            <w:vAlign w:val="center"/>
          </w:tcPr>
          <w:p w:rsidR="00FE0D3B" w:rsidRPr="00FE0D3B" w:rsidRDefault="00FE0D3B" w:rsidP="001C2F89">
            <w:pPr>
              <w:rPr>
                <w:sz w:val="14"/>
                <w:szCs w:val="14"/>
              </w:rPr>
            </w:pPr>
            <w:r w:rsidRPr="00FE0D3B">
              <w:rPr>
                <w:sz w:val="14"/>
                <w:szCs w:val="14"/>
              </w:rPr>
              <w:t>a Karakter tasarımı konusunu inceler. b Kendi hayal kahramanı bağlamında oluşturduğu imgeleri ifade eder.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w:t>
            </w:r>
          </w:p>
        </w:tc>
        <w:tc>
          <w:tcPr>
            <w:tcW w:w="2410" w:type="dxa"/>
            <w:vAlign w:val="center"/>
          </w:tcPr>
          <w:p w:rsidR="00FE0D3B" w:rsidRPr="00FE0D3B" w:rsidRDefault="00FE0D3B" w:rsidP="001C2F89">
            <w:pPr>
              <w:rPr>
                <w:sz w:val="14"/>
                <w:szCs w:val="14"/>
              </w:rPr>
            </w:pPr>
            <w:r w:rsidRPr="00FE0D3B">
              <w:rPr>
                <w:sz w:val="14"/>
                <w:szCs w:val="14"/>
              </w:rPr>
              <w:t>GS.H.2.2. Kendi hayal kahramanı ile ilgili karakter oluşturabilme</w:t>
            </w:r>
          </w:p>
        </w:tc>
        <w:tc>
          <w:tcPr>
            <w:tcW w:w="3402" w:type="dxa"/>
            <w:vAlign w:val="center"/>
          </w:tcPr>
          <w:p w:rsidR="00FE0D3B" w:rsidRPr="00FE0D3B" w:rsidRDefault="00FE0D3B" w:rsidP="001C2F89">
            <w:pPr>
              <w:rPr>
                <w:sz w:val="14"/>
                <w:szCs w:val="14"/>
              </w:rPr>
            </w:pPr>
            <w:r w:rsidRPr="00FE0D3B">
              <w:rPr>
                <w:sz w:val="14"/>
                <w:szCs w:val="14"/>
              </w:rPr>
              <w:t>a Karakter tasarımına uygun görsel anlatım araçlarını ifade eder. b Kendi hayal kahramanı ile ilgili imgeleri karakter tasarımına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w:t>
            </w:r>
          </w:p>
        </w:tc>
        <w:tc>
          <w:tcPr>
            <w:tcW w:w="2410" w:type="dxa"/>
            <w:vAlign w:val="center"/>
          </w:tcPr>
          <w:p w:rsidR="00FE0D3B" w:rsidRPr="00FE0D3B" w:rsidRDefault="00FE0D3B" w:rsidP="001C2F89">
            <w:pPr>
              <w:rPr>
                <w:sz w:val="14"/>
                <w:szCs w:val="14"/>
              </w:rPr>
            </w:pPr>
            <w:r w:rsidRPr="00FE0D3B">
              <w:rPr>
                <w:sz w:val="14"/>
                <w:szCs w:val="14"/>
              </w:rPr>
              <w:t>GS.H.2.2. Kendi hayal kahramanı ile ilgili karakter oluşturabilme</w:t>
            </w:r>
          </w:p>
        </w:tc>
        <w:tc>
          <w:tcPr>
            <w:tcW w:w="3402" w:type="dxa"/>
            <w:vAlign w:val="center"/>
          </w:tcPr>
          <w:p w:rsidR="00FE0D3B" w:rsidRPr="00FE0D3B" w:rsidRDefault="00FE0D3B" w:rsidP="001C2F89">
            <w:pPr>
              <w:rPr>
                <w:sz w:val="14"/>
                <w:szCs w:val="14"/>
              </w:rPr>
            </w:pPr>
            <w:r w:rsidRPr="00FE0D3B">
              <w:rPr>
                <w:sz w:val="14"/>
                <w:szCs w:val="14"/>
              </w:rPr>
              <w:t>a Karakter tasarımına uygun görsel anlatım araçlarını ifade eder. b Kendi hayal kahramanı ile ilgili imgeleri karakter tasarımına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w:t>
            </w:r>
          </w:p>
        </w:tc>
        <w:tc>
          <w:tcPr>
            <w:tcW w:w="2410" w:type="dxa"/>
            <w:vAlign w:val="center"/>
          </w:tcPr>
          <w:p w:rsidR="00FE0D3B" w:rsidRPr="00FE0D3B" w:rsidRDefault="00FE0D3B" w:rsidP="001C2F89">
            <w:pPr>
              <w:rPr>
                <w:sz w:val="14"/>
                <w:szCs w:val="14"/>
              </w:rPr>
            </w:pPr>
            <w:r w:rsidRPr="00FE0D3B">
              <w:rPr>
                <w:sz w:val="14"/>
                <w:szCs w:val="14"/>
              </w:rPr>
              <w:t>GS.H.2.3. Kendi hayal kahramanını üç boyutlu tasarlayabilme</w:t>
            </w:r>
          </w:p>
        </w:tc>
        <w:tc>
          <w:tcPr>
            <w:tcW w:w="3402" w:type="dxa"/>
            <w:vAlign w:val="center"/>
          </w:tcPr>
          <w:p w:rsidR="00FE0D3B" w:rsidRPr="00FE0D3B" w:rsidRDefault="00FE0D3B" w:rsidP="001C2F89">
            <w:pPr>
              <w:rPr>
                <w:sz w:val="14"/>
                <w:szCs w:val="14"/>
              </w:rPr>
            </w:pPr>
            <w:r w:rsidRPr="00FE0D3B">
              <w:rPr>
                <w:sz w:val="14"/>
                <w:szCs w:val="14"/>
              </w:rPr>
              <w:t>a Üç boyut kavramını inceler. b Kendi hayal kahramanı bağlamında oluşturduğu imgeleri ifade eder.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Üç boyutlu Karakter Tasarımı</w:t>
            </w:r>
          </w:p>
        </w:tc>
        <w:tc>
          <w:tcPr>
            <w:tcW w:w="2410" w:type="dxa"/>
            <w:vAlign w:val="center"/>
          </w:tcPr>
          <w:p w:rsidR="00FE0D3B" w:rsidRPr="00FE0D3B" w:rsidRDefault="00FE0D3B" w:rsidP="001C2F89">
            <w:pPr>
              <w:rPr>
                <w:sz w:val="14"/>
                <w:szCs w:val="14"/>
              </w:rPr>
            </w:pPr>
            <w:r w:rsidRPr="00FE0D3B">
              <w:rPr>
                <w:sz w:val="14"/>
                <w:szCs w:val="14"/>
              </w:rPr>
              <w:t>GS.H.2.3. Kendi hayal kahramanını üç boyutlu tasarlayabilme</w:t>
            </w:r>
          </w:p>
        </w:tc>
        <w:tc>
          <w:tcPr>
            <w:tcW w:w="3402" w:type="dxa"/>
            <w:vAlign w:val="center"/>
          </w:tcPr>
          <w:p w:rsidR="00FE0D3B" w:rsidRPr="00FE0D3B" w:rsidRDefault="00FE0D3B" w:rsidP="001C2F89">
            <w:pPr>
              <w:rPr>
                <w:sz w:val="14"/>
                <w:szCs w:val="14"/>
              </w:rPr>
            </w:pPr>
            <w:r w:rsidRPr="00FE0D3B">
              <w:rPr>
                <w:sz w:val="14"/>
                <w:szCs w:val="14"/>
              </w:rPr>
              <w:t>a Üç boyutlu sanatsal ürün oluşturmaya yönelik görsel anlatım araçlarını ifade eder. b Kendi hayal kahramanını üç boyutlu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Üç boyutlu Karakter Tasarımı</w:t>
            </w:r>
          </w:p>
        </w:tc>
        <w:tc>
          <w:tcPr>
            <w:tcW w:w="2410" w:type="dxa"/>
            <w:vAlign w:val="center"/>
          </w:tcPr>
          <w:p w:rsidR="00FE0D3B" w:rsidRPr="00FE0D3B" w:rsidRDefault="00FE0D3B" w:rsidP="001C2F89">
            <w:pPr>
              <w:rPr>
                <w:sz w:val="14"/>
                <w:szCs w:val="14"/>
              </w:rPr>
            </w:pPr>
            <w:r w:rsidRPr="00FE0D3B">
              <w:rPr>
                <w:sz w:val="14"/>
                <w:szCs w:val="14"/>
              </w:rPr>
              <w:t>GS.H.2.4. Kendi hayal kahramanını üç boyutlu oluşturabilme</w:t>
            </w:r>
          </w:p>
        </w:tc>
        <w:tc>
          <w:tcPr>
            <w:tcW w:w="3402" w:type="dxa"/>
            <w:vAlign w:val="center"/>
          </w:tcPr>
          <w:p w:rsidR="00FE0D3B" w:rsidRPr="00FE0D3B" w:rsidRDefault="00FE0D3B" w:rsidP="001C2F89">
            <w:pPr>
              <w:rPr>
                <w:sz w:val="14"/>
                <w:szCs w:val="14"/>
              </w:rPr>
            </w:pPr>
            <w:r w:rsidRPr="00FE0D3B">
              <w:rPr>
                <w:sz w:val="14"/>
                <w:szCs w:val="14"/>
              </w:rPr>
              <w:t>a Üç boyutlu sanatsal ürün oluşturmaya yönelik görsel anlatım araçlarını ifade eder. b Kendi hayal kahramanını üç boyutlu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Üç boyutlu Karakter Tasarımı</w:t>
            </w:r>
          </w:p>
        </w:tc>
        <w:tc>
          <w:tcPr>
            <w:tcW w:w="2410" w:type="dxa"/>
            <w:vAlign w:val="center"/>
          </w:tcPr>
          <w:p w:rsidR="00FE0D3B" w:rsidRPr="00FE0D3B" w:rsidRDefault="00FE0D3B" w:rsidP="001C2F89">
            <w:pPr>
              <w:rPr>
                <w:sz w:val="14"/>
                <w:szCs w:val="14"/>
              </w:rPr>
            </w:pPr>
            <w:r w:rsidRPr="00FE0D3B">
              <w:rPr>
                <w:sz w:val="14"/>
                <w:szCs w:val="14"/>
              </w:rPr>
              <w:t>GS.H.2.4. Kendi hayal kahramanını üç boyutlu oluşturabilme</w:t>
            </w:r>
          </w:p>
        </w:tc>
        <w:tc>
          <w:tcPr>
            <w:tcW w:w="3402" w:type="dxa"/>
            <w:vAlign w:val="center"/>
          </w:tcPr>
          <w:p w:rsidR="00FE0D3B" w:rsidRPr="00FE0D3B" w:rsidRDefault="00FE0D3B" w:rsidP="001C2F89">
            <w:pPr>
              <w:rPr>
                <w:sz w:val="14"/>
                <w:szCs w:val="14"/>
              </w:rPr>
            </w:pPr>
            <w:r w:rsidRPr="00FE0D3B">
              <w:rPr>
                <w:sz w:val="14"/>
                <w:szCs w:val="14"/>
              </w:rPr>
              <w:t>a Üç boyutlu sanatsal ürün oluşturmaya yönelik görsel anlatım araçlarını ifade eder. b Kendi hayal kahramanını üç boyutlu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Üç boyutlu Karakter Tasarımı</w:t>
            </w:r>
          </w:p>
        </w:tc>
        <w:tc>
          <w:tcPr>
            <w:tcW w:w="2410" w:type="dxa"/>
            <w:vAlign w:val="center"/>
          </w:tcPr>
          <w:p w:rsidR="00FE0D3B" w:rsidRPr="00FE0D3B" w:rsidRDefault="00FE0D3B" w:rsidP="001C2F89">
            <w:pPr>
              <w:rPr>
                <w:sz w:val="14"/>
                <w:szCs w:val="14"/>
              </w:rPr>
            </w:pPr>
            <w:r w:rsidRPr="00FE0D3B">
              <w:rPr>
                <w:sz w:val="14"/>
                <w:szCs w:val="14"/>
              </w:rPr>
              <w:t>GS.H.2.4. Kendi hayal kahramanını üç boyutlu oluşturabilme</w:t>
            </w:r>
          </w:p>
        </w:tc>
        <w:tc>
          <w:tcPr>
            <w:tcW w:w="3402" w:type="dxa"/>
            <w:vAlign w:val="center"/>
          </w:tcPr>
          <w:p w:rsidR="00FE0D3B" w:rsidRPr="00FE0D3B" w:rsidRDefault="00FE0D3B" w:rsidP="001C2F89">
            <w:pPr>
              <w:rPr>
                <w:sz w:val="14"/>
                <w:szCs w:val="14"/>
              </w:rPr>
            </w:pPr>
            <w:r w:rsidRPr="00FE0D3B">
              <w:rPr>
                <w:sz w:val="14"/>
                <w:szCs w:val="14"/>
              </w:rPr>
              <w:t>a Üç boyutlu sanatsal ürün oluşturmaya yönelik görsel anlatım araçlarını ifade eder. b Kendi hayal kahramanını üç boyutlu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Dönüştürme Metamorfoz</w:t>
            </w:r>
          </w:p>
        </w:tc>
        <w:tc>
          <w:tcPr>
            <w:tcW w:w="2410" w:type="dxa"/>
            <w:vAlign w:val="center"/>
          </w:tcPr>
          <w:p w:rsidR="00FE0D3B" w:rsidRPr="00FE0D3B" w:rsidRDefault="00FE0D3B" w:rsidP="001C2F89">
            <w:pPr>
              <w:rPr>
                <w:sz w:val="14"/>
                <w:szCs w:val="14"/>
              </w:rPr>
            </w:pPr>
            <w:r w:rsidRPr="00FE0D3B">
              <w:rPr>
                <w:sz w:val="14"/>
                <w:szCs w:val="14"/>
              </w:rPr>
              <w:t>GS.H.2.5. Bir figürüobjeyi dönüştürme yoluyla sanatsal ürün tasarlayabilme</w:t>
            </w:r>
          </w:p>
        </w:tc>
        <w:tc>
          <w:tcPr>
            <w:tcW w:w="3402" w:type="dxa"/>
            <w:vAlign w:val="center"/>
          </w:tcPr>
          <w:p w:rsidR="00FE0D3B" w:rsidRPr="00FE0D3B" w:rsidRDefault="00FE0D3B" w:rsidP="001C2F89">
            <w:pPr>
              <w:rPr>
                <w:sz w:val="14"/>
                <w:szCs w:val="14"/>
              </w:rPr>
            </w:pPr>
            <w:r w:rsidRPr="00FE0D3B">
              <w:rPr>
                <w:sz w:val="14"/>
                <w:szCs w:val="14"/>
              </w:rPr>
              <w:t>a Dönüştürme yolu ile oluşturulan örnek eserleri inceler. b Dönüştürme bağlamında oluşturduğu imgeleri eskizle ifade eder.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Dönüştürme Metamorfoz</w:t>
            </w:r>
          </w:p>
        </w:tc>
        <w:tc>
          <w:tcPr>
            <w:tcW w:w="2410" w:type="dxa"/>
            <w:vAlign w:val="center"/>
          </w:tcPr>
          <w:p w:rsidR="00FE0D3B" w:rsidRPr="00FE0D3B" w:rsidRDefault="00FE0D3B" w:rsidP="001C2F89">
            <w:pPr>
              <w:rPr>
                <w:sz w:val="14"/>
                <w:szCs w:val="14"/>
              </w:rPr>
            </w:pPr>
            <w:r w:rsidRPr="00FE0D3B">
              <w:rPr>
                <w:sz w:val="14"/>
                <w:szCs w:val="14"/>
              </w:rPr>
              <w:t>GS.H.2.6. Bir figürüobjeyi dönüştürme yoluyla sanatsal ürün oluşturabilme</w:t>
            </w:r>
          </w:p>
        </w:tc>
        <w:tc>
          <w:tcPr>
            <w:tcW w:w="3402" w:type="dxa"/>
            <w:vAlign w:val="center"/>
          </w:tcPr>
          <w:p w:rsidR="00FE0D3B" w:rsidRPr="00FE0D3B" w:rsidRDefault="00FE0D3B" w:rsidP="001C2F89">
            <w:pPr>
              <w:rPr>
                <w:sz w:val="14"/>
                <w:szCs w:val="14"/>
              </w:rPr>
            </w:pPr>
            <w:r w:rsidRPr="00FE0D3B">
              <w:rPr>
                <w:sz w:val="14"/>
                <w:szCs w:val="14"/>
              </w:rPr>
              <w:t>a Bir figürüobjeyi dönüştürmeye uygun görsel anlatım araçlarını ifade eder. b Bir figürüobjeyi dönüştürmeyle ilgili eskizi sanatsal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Dönüştürme Metamorfoz</w:t>
            </w:r>
          </w:p>
        </w:tc>
        <w:tc>
          <w:tcPr>
            <w:tcW w:w="2410" w:type="dxa"/>
            <w:vAlign w:val="center"/>
          </w:tcPr>
          <w:p w:rsidR="00FE0D3B" w:rsidRPr="00FE0D3B" w:rsidRDefault="00FE0D3B" w:rsidP="001C2F89">
            <w:pPr>
              <w:rPr>
                <w:sz w:val="14"/>
                <w:szCs w:val="14"/>
              </w:rPr>
            </w:pPr>
            <w:r w:rsidRPr="00FE0D3B">
              <w:rPr>
                <w:sz w:val="14"/>
                <w:szCs w:val="14"/>
              </w:rPr>
              <w:t>GS.H.2.6. Bir figürüobjeyi dönüştürme yoluyla sanatsal ürün oluşturabilme</w:t>
            </w:r>
          </w:p>
        </w:tc>
        <w:tc>
          <w:tcPr>
            <w:tcW w:w="3402" w:type="dxa"/>
            <w:vAlign w:val="center"/>
          </w:tcPr>
          <w:p w:rsidR="00FE0D3B" w:rsidRPr="00FE0D3B" w:rsidRDefault="00FE0D3B" w:rsidP="001C2F89">
            <w:pPr>
              <w:rPr>
                <w:sz w:val="14"/>
                <w:szCs w:val="14"/>
              </w:rPr>
            </w:pPr>
            <w:r w:rsidRPr="00FE0D3B">
              <w:rPr>
                <w:sz w:val="14"/>
                <w:szCs w:val="14"/>
              </w:rPr>
              <w:t>a Bir figürüobjeyi dönüştürmeye uygun görsel anlatım araçlarını ifade eder. b Bir figürüobjeyi dönüştürmeyle ilgili eskizi sanatsal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w:t>
            </w:r>
          </w:p>
        </w:tc>
        <w:tc>
          <w:tcPr>
            <w:tcW w:w="2410" w:type="dxa"/>
            <w:vAlign w:val="center"/>
          </w:tcPr>
          <w:p w:rsidR="00FE0D3B" w:rsidRPr="00FE0D3B" w:rsidRDefault="00FE0D3B" w:rsidP="001C2F89">
            <w:pPr>
              <w:rPr>
                <w:sz w:val="14"/>
                <w:szCs w:val="14"/>
              </w:rPr>
            </w:pPr>
            <w:r w:rsidRPr="00FE0D3B">
              <w:rPr>
                <w:sz w:val="14"/>
                <w:szCs w:val="14"/>
              </w:rPr>
              <w:t>GS.H.3.1. Müzede konuşan eserler konulu sanatsal ürün tasarlayabilme</w:t>
            </w:r>
          </w:p>
        </w:tc>
        <w:tc>
          <w:tcPr>
            <w:tcW w:w="3402" w:type="dxa"/>
            <w:vAlign w:val="center"/>
          </w:tcPr>
          <w:p w:rsidR="00FE0D3B" w:rsidRPr="00FE0D3B" w:rsidRDefault="00FE0D3B" w:rsidP="001C2F89">
            <w:pPr>
              <w:rPr>
                <w:sz w:val="14"/>
                <w:szCs w:val="14"/>
              </w:rPr>
            </w:pPr>
            <w:r w:rsidRPr="00FE0D3B">
              <w:rPr>
                <w:sz w:val="14"/>
                <w:szCs w:val="14"/>
              </w:rPr>
              <w:t>a Müzedeki eserleri inceler. b Müzede konuşan eserler konusu bağlamında oluşturulan imgeleri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w:t>
            </w:r>
          </w:p>
        </w:tc>
        <w:tc>
          <w:tcPr>
            <w:tcW w:w="2410" w:type="dxa"/>
            <w:vAlign w:val="center"/>
          </w:tcPr>
          <w:p w:rsidR="00FE0D3B" w:rsidRPr="00FE0D3B" w:rsidRDefault="00FE0D3B" w:rsidP="001C2F89">
            <w:pPr>
              <w:rPr>
                <w:sz w:val="14"/>
                <w:szCs w:val="14"/>
              </w:rPr>
            </w:pPr>
            <w:r w:rsidRPr="00FE0D3B">
              <w:rPr>
                <w:sz w:val="14"/>
                <w:szCs w:val="14"/>
              </w:rPr>
              <w:t>GS.H.3.2. Müzede konuşan eserler konulu sanatsal ürün oluşturabilme</w:t>
            </w:r>
          </w:p>
        </w:tc>
        <w:tc>
          <w:tcPr>
            <w:tcW w:w="3402" w:type="dxa"/>
            <w:vAlign w:val="center"/>
          </w:tcPr>
          <w:p w:rsidR="00FE0D3B" w:rsidRPr="00FE0D3B" w:rsidRDefault="00FE0D3B" w:rsidP="001C2F89">
            <w:pPr>
              <w:rPr>
                <w:sz w:val="14"/>
                <w:szCs w:val="14"/>
              </w:rPr>
            </w:pPr>
            <w:r w:rsidRPr="00FE0D3B">
              <w:rPr>
                <w:sz w:val="14"/>
                <w:szCs w:val="14"/>
              </w:rPr>
              <w:t>a Müzede konuşan eserler konusuna uygun görsel anlatım araçlarını ifade eder. b Müzede konuşan eserler konusunu sanatsal ürüne dönüştürür.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w:t>
            </w:r>
          </w:p>
        </w:tc>
        <w:tc>
          <w:tcPr>
            <w:tcW w:w="2410" w:type="dxa"/>
            <w:vAlign w:val="center"/>
          </w:tcPr>
          <w:p w:rsidR="00FE0D3B" w:rsidRPr="00FE0D3B" w:rsidRDefault="00FE0D3B" w:rsidP="001C2F89">
            <w:pPr>
              <w:rPr>
                <w:sz w:val="14"/>
                <w:szCs w:val="14"/>
              </w:rPr>
            </w:pPr>
            <w:r w:rsidRPr="00FE0D3B">
              <w:rPr>
                <w:sz w:val="14"/>
                <w:szCs w:val="14"/>
              </w:rPr>
              <w:t>GS.H.3.2. Müzede konuşan eserler konulu sanatsal ürün oluşturabilme</w:t>
            </w:r>
          </w:p>
        </w:tc>
        <w:tc>
          <w:tcPr>
            <w:tcW w:w="3402" w:type="dxa"/>
            <w:vAlign w:val="center"/>
          </w:tcPr>
          <w:p w:rsidR="00FE0D3B" w:rsidRPr="00FE0D3B" w:rsidRDefault="00FE0D3B" w:rsidP="001C2F89">
            <w:pPr>
              <w:rPr>
                <w:sz w:val="14"/>
                <w:szCs w:val="14"/>
              </w:rPr>
            </w:pPr>
            <w:r w:rsidRPr="00FE0D3B">
              <w:rPr>
                <w:sz w:val="14"/>
                <w:szCs w:val="14"/>
              </w:rPr>
              <w:t>a Müzede konuşan eserler konusuna uygun görsel anlatım araçlarını ifade eder. b Müzede konuşan eserler konusunu sanatsal ürüne dönüştürür.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Kültürel Miras Haritası</w:t>
            </w:r>
          </w:p>
        </w:tc>
        <w:tc>
          <w:tcPr>
            <w:tcW w:w="2410" w:type="dxa"/>
            <w:vAlign w:val="center"/>
          </w:tcPr>
          <w:p w:rsidR="00FE0D3B" w:rsidRPr="00FE0D3B" w:rsidRDefault="00FE0D3B" w:rsidP="001C2F89">
            <w:pPr>
              <w:rPr>
                <w:sz w:val="14"/>
                <w:szCs w:val="14"/>
              </w:rPr>
            </w:pPr>
            <w:r w:rsidRPr="00FE0D3B">
              <w:rPr>
                <w:sz w:val="14"/>
                <w:szCs w:val="14"/>
              </w:rPr>
              <w:t>GS.H.3.3. Kültürel miras haritası tasarlayabilme</w:t>
            </w:r>
          </w:p>
        </w:tc>
        <w:tc>
          <w:tcPr>
            <w:tcW w:w="3402" w:type="dxa"/>
            <w:vAlign w:val="center"/>
          </w:tcPr>
          <w:p w:rsidR="00FE0D3B" w:rsidRPr="00FE0D3B" w:rsidRDefault="00FE0D3B" w:rsidP="001C2F89">
            <w:pPr>
              <w:rPr>
                <w:sz w:val="14"/>
                <w:szCs w:val="14"/>
              </w:rPr>
            </w:pPr>
            <w:r w:rsidRPr="00FE0D3B">
              <w:rPr>
                <w:sz w:val="14"/>
                <w:szCs w:val="14"/>
              </w:rPr>
              <w:t>a Kültürel miras kavramını inceler. b Kültürel miras haritası bağlamında milli kültürümüzü yansıtan yapı ve eserlerle ilgili oluşturduğu imgeleri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Kültürel Miras Haritası</w:t>
            </w:r>
          </w:p>
        </w:tc>
        <w:tc>
          <w:tcPr>
            <w:tcW w:w="2410" w:type="dxa"/>
            <w:vAlign w:val="center"/>
          </w:tcPr>
          <w:p w:rsidR="00FE0D3B" w:rsidRPr="00FE0D3B" w:rsidRDefault="00FE0D3B" w:rsidP="001C2F89">
            <w:pPr>
              <w:rPr>
                <w:sz w:val="14"/>
                <w:szCs w:val="14"/>
              </w:rPr>
            </w:pPr>
            <w:r w:rsidRPr="00FE0D3B">
              <w:rPr>
                <w:sz w:val="14"/>
                <w:szCs w:val="14"/>
              </w:rPr>
              <w:t>GS.H.3.4. Kültürel miras haritası oluşturabilme</w:t>
            </w:r>
          </w:p>
        </w:tc>
        <w:tc>
          <w:tcPr>
            <w:tcW w:w="3402" w:type="dxa"/>
            <w:vAlign w:val="center"/>
          </w:tcPr>
          <w:p w:rsidR="00FE0D3B" w:rsidRPr="00FE0D3B" w:rsidRDefault="00FE0D3B" w:rsidP="001C2F89">
            <w:pPr>
              <w:rPr>
                <w:sz w:val="14"/>
                <w:szCs w:val="14"/>
              </w:rPr>
            </w:pPr>
            <w:r w:rsidRPr="00FE0D3B">
              <w:rPr>
                <w:sz w:val="14"/>
                <w:szCs w:val="14"/>
              </w:rPr>
              <w:t>a Kültürel miras kavramını inceler. b Kültürel miras haritası bağlamında milli kültürümüzü yansıtan yapı ve eserlerle ilgili oluşturduğu imgeleri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Kültürel Miras Haritası</w:t>
            </w:r>
          </w:p>
        </w:tc>
        <w:tc>
          <w:tcPr>
            <w:tcW w:w="2410" w:type="dxa"/>
            <w:vAlign w:val="center"/>
          </w:tcPr>
          <w:p w:rsidR="00FE0D3B" w:rsidRPr="00FE0D3B" w:rsidRDefault="00FE0D3B" w:rsidP="001C2F89">
            <w:pPr>
              <w:rPr>
                <w:sz w:val="14"/>
                <w:szCs w:val="14"/>
              </w:rPr>
            </w:pPr>
            <w:r w:rsidRPr="00FE0D3B">
              <w:rPr>
                <w:sz w:val="14"/>
                <w:szCs w:val="14"/>
              </w:rPr>
              <w:t>GS.H.3.4. Kültürel miras haritası oluşturabilme</w:t>
            </w:r>
          </w:p>
        </w:tc>
        <w:tc>
          <w:tcPr>
            <w:tcW w:w="3402" w:type="dxa"/>
            <w:vAlign w:val="center"/>
          </w:tcPr>
          <w:p w:rsidR="00FE0D3B" w:rsidRPr="00FE0D3B" w:rsidRDefault="00FE0D3B" w:rsidP="001C2F89">
            <w:pPr>
              <w:rPr>
                <w:sz w:val="14"/>
                <w:szCs w:val="14"/>
              </w:rPr>
            </w:pPr>
            <w:r w:rsidRPr="00FE0D3B">
              <w:rPr>
                <w:sz w:val="14"/>
                <w:szCs w:val="14"/>
              </w:rPr>
              <w:t>a Kültürel miras kavramını inceler. b Kültürel miras haritası bağlamında milli kültürümüzü yansıtan yapı ve eserlerle ilgili oluşturduğu imgeleri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Esinlenme Yoluyla Sanatsal Üretim</w:t>
            </w:r>
          </w:p>
        </w:tc>
        <w:tc>
          <w:tcPr>
            <w:tcW w:w="2410" w:type="dxa"/>
            <w:vAlign w:val="center"/>
          </w:tcPr>
          <w:p w:rsidR="00FE0D3B" w:rsidRPr="00FE0D3B" w:rsidRDefault="00FE0D3B" w:rsidP="001C2F89">
            <w:pPr>
              <w:rPr>
                <w:sz w:val="14"/>
                <w:szCs w:val="14"/>
              </w:rPr>
            </w:pPr>
            <w:r w:rsidRPr="00FE0D3B">
              <w:rPr>
                <w:sz w:val="14"/>
                <w:szCs w:val="14"/>
              </w:rPr>
              <w:t>GS.H.3.5. Türk el sanatlarından esinlenme yoluyla sanatsal ürun tasarlayabilme</w:t>
            </w:r>
          </w:p>
        </w:tc>
        <w:tc>
          <w:tcPr>
            <w:tcW w:w="3402" w:type="dxa"/>
            <w:vAlign w:val="center"/>
          </w:tcPr>
          <w:p w:rsidR="00FE0D3B" w:rsidRPr="00FE0D3B" w:rsidRDefault="00FE0D3B" w:rsidP="001C2F89">
            <w:pPr>
              <w:rPr>
                <w:sz w:val="14"/>
                <w:szCs w:val="14"/>
              </w:rPr>
            </w:pPr>
            <w:r w:rsidRPr="00FE0D3B">
              <w:rPr>
                <w:sz w:val="14"/>
                <w:szCs w:val="14"/>
              </w:rPr>
              <w:t>a Türk el sanatlarından örnekleri inceler. b Türk el sanatları baglamında olusturulan imgeleri eskizle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Esinlenme Yoluyla Sanatsal Üretim</w:t>
            </w:r>
          </w:p>
        </w:tc>
        <w:tc>
          <w:tcPr>
            <w:tcW w:w="2410" w:type="dxa"/>
            <w:vAlign w:val="center"/>
          </w:tcPr>
          <w:p w:rsidR="00FE0D3B" w:rsidRPr="00FE0D3B" w:rsidRDefault="00FE0D3B" w:rsidP="001C2F89">
            <w:pPr>
              <w:rPr>
                <w:sz w:val="14"/>
                <w:szCs w:val="14"/>
              </w:rPr>
            </w:pPr>
            <w:r w:rsidRPr="00FE0D3B">
              <w:rPr>
                <w:sz w:val="14"/>
                <w:szCs w:val="14"/>
              </w:rPr>
              <w:t>GS.H.3.6. Türk el sanatlarından esinlenme yoluyla sanatsal ürun olusturabilme</w:t>
            </w:r>
          </w:p>
        </w:tc>
        <w:tc>
          <w:tcPr>
            <w:tcW w:w="3402" w:type="dxa"/>
            <w:vAlign w:val="center"/>
          </w:tcPr>
          <w:p w:rsidR="00FE0D3B" w:rsidRPr="00FE0D3B" w:rsidRDefault="00FE0D3B" w:rsidP="001C2F89">
            <w:pPr>
              <w:rPr>
                <w:sz w:val="14"/>
                <w:szCs w:val="14"/>
              </w:rPr>
            </w:pPr>
            <w:r w:rsidRPr="00FE0D3B">
              <w:rPr>
                <w:sz w:val="14"/>
                <w:szCs w:val="14"/>
              </w:rPr>
              <w:t>a Konuya uygun gorsel anlatım araclarını ifade eder. b Türk el sanatları bağlamında oluşturduğu eskizleri sanatsal urune donus turür.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Esinlenme Yoluyla Sanatsal Üretim</w:t>
            </w:r>
          </w:p>
        </w:tc>
        <w:tc>
          <w:tcPr>
            <w:tcW w:w="2410" w:type="dxa"/>
            <w:vAlign w:val="center"/>
          </w:tcPr>
          <w:p w:rsidR="00FE0D3B" w:rsidRPr="00FE0D3B" w:rsidRDefault="00FE0D3B" w:rsidP="001C2F89">
            <w:pPr>
              <w:rPr>
                <w:sz w:val="14"/>
                <w:szCs w:val="14"/>
              </w:rPr>
            </w:pPr>
            <w:r w:rsidRPr="00FE0D3B">
              <w:rPr>
                <w:sz w:val="14"/>
                <w:szCs w:val="14"/>
              </w:rPr>
              <w:t>GS.H.3.6. Türk el sanatlarından esinlenme yoluyla sanatsal ürun olusturabilme</w:t>
            </w:r>
          </w:p>
        </w:tc>
        <w:tc>
          <w:tcPr>
            <w:tcW w:w="3402" w:type="dxa"/>
            <w:vAlign w:val="center"/>
          </w:tcPr>
          <w:p w:rsidR="00FE0D3B" w:rsidRPr="00FE0D3B" w:rsidRDefault="00FE0D3B" w:rsidP="001C2F89">
            <w:pPr>
              <w:rPr>
                <w:sz w:val="14"/>
                <w:szCs w:val="14"/>
              </w:rPr>
            </w:pPr>
            <w:r w:rsidRPr="00FE0D3B">
              <w:rPr>
                <w:sz w:val="14"/>
                <w:szCs w:val="14"/>
              </w:rPr>
              <w:t>a Konuya uygun gorsel anlatım araclarını ifade eder. b Türk el sanatları bağlamında oluşturduğu eskizleri sanatsal urune donus turür.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Esinlenme Yoluyla Sanatsal Üretim</w:t>
            </w:r>
          </w:p>
        </w:tc>
        <w:tc>
          <w:tcPr>
            <w:tcW w:w="2410" w:type="dxa"/>
            <w:vAlign w:val="center"/>
          </w:tcPr>
          <w:p w:rsidR="00FE0D3B" w:rsidRPr="00FE0D3B" w:rsidRDefault="00FE0D3B" w:rsidP="001C2F89">
            <w:pPr>
              <w:rPr>
                <w:sz w:val="14"/>
                <w:szCs w:val="14"/>
              </w:rPr>
            </w:pPr>
            <w:r w:rsidRPr="00FE0D3B">
              <w:rPr>
                <w:sz w:val="14"/>
                <w:szCs w:val="14"/>
              </w:rPr>
              <w:t>GS.H.3.6. Türk el sanatlarından esinlenme yoluyla sanatsal ürun olusturabilme</w:t>
            </w:r>
          </w:p>
        </w:tc>
        <w:tc>
          <w:tcPr>
            <w:tcW w:w="3402" w:type="dxa"/>
            <w:vAlign w:val="center"/>
          </w:tcPr>
          <w:p w:rsidR="00FE0D3B" w:rsidRPr="00FE0D3B" w:rsidRDefault="00FE0D3B" w:rsidP="001C2F89">
            <w:pPr>
              <w:rPr>
                <w:sz w:val="14"/>
                <w:szCs w:val="14"/>
              </w:rPr>
            </w:pPr>
            <w:r w:rsidRPr="00FE0D3B">
              <w:rPr>
                <w:sz w:val="14"/>
                <w:szCs w:val="14"/>
              </w:rPr>
              <w:t>a Konuya uygun gorsel anlatım araclarını ifade eder. b Türk el sanatları bağlamında oluşturduğu eskizleri sanatsal urune donus turür.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w:t>
            </w:r>
          </w:p>
        </w:tc>
        <w:tc>
          <w:tcPr>
            <w:tcW w:w="2410" w:type="dxa"/>
            <w:vAlign w:val="center"/>
          </w:tcPr>
          <w:p w:rsidR="00FE0D3B" w:rsidRPr="00FE0D3B" w:rsidRDefault="00FE0D3B" w:rsidP="001C2F89">
            <w:pPr>
              <w:rPr>
                <w:sz w:val="14"/>
                <w:szCs w:val="14"/>
              </w:rPr>
            </w:pPr>
            <w:r w:rsidRPr="00FE0D3B">
              <w:rPr>
                <w:sz w:val="14"/>
                <w:szCs w:val="14"/>
              </w:rPr>
              <w:t>GS.H.4.1. Müzikal sanatsal yerleştirme çalışması tasarlayabilme</w:t>
            </w:r>
          </w:p>
        </w:tc>
        <w:tc>
          <w:tcPr>
            <w:tcW w:w="3402" w:type="dxa"/>
            <w:vAlign w:val="center"/>
          </w:tcPr>
          <w:p w:rsidR="00FE0D3B" w:rsidRPr="00FE0D3B" w:rsidRDefault="00FE0D3B" w:rsidP="001C2F89">
            <w:pPr>
              <w:rPr>
                <w:sz w:val="14"/>
                <w:szCs w:val="14"/>
              </w:rPr>
            </w:pPr>
            <w:r w:rsidRPr="00FE0D3B">
              <w:rPr>
                <w:sz w:val="14"/>
                <w:szCs w:val="14"/>
              </w:rPr>
              <w:t>a Müzikal sanatsal yerleştirme kavramını inceler. b Müzikal sanatsal yerleştirme konusunda oluşturduğu imgeleri eskizle ifade eder.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w:t>
            </w:r>
          </w:p>
        </w:tc>
        <w:tc>
          <w:tcPr>
            <w:tcW w:w="2410" w:type="dxa"/>
            <w:vAlign w:val="center"/>
          </w:tcPr>
          <w:p w:rsidR="00FE0D3B" w:rsidRPr="00FE0D3B" w:rsidRDefault="00FE0D3B" w:rsidP="001C2F89">
            <w:pPr>
              <w:rPr>
                <w:sz w:val="14"/>
                <w:szCs w:val="14"/>
              </w:rPr>
            </w:pPr>
            <w:r w:rsidRPr="00FE0D3B">
              <w:rPr>
                <w:sz w:val="14"/>
                <w:szCs w:val="14"/>
              </w:rPr>
              <w:t>GS.H.4.2. Müzikal sanatsal yerleştirme çalışması oluşturabilme</w:t>
            </w:r>
          </w:p>
        </w:tc>
        <w:tc>
          <w:tcPr>
            <w:tcW w:w="3402" w:type="dxa"/>
            <w:vAlign w:val="center"/>
          </w:tcPr>
          <w:p w:rsidR="00FE0D3B" w:rsidRPr="00FE0D3B" w:rsidRDefault="00FE0D3B" w:rsidP="001C2F89">
            <w:pPr>
              <w:rPr>
                <w:sz w:val="14"/>
                <w:szCs w:val="14"/>
              </w:rPr>
            </w:pPr>
            <w:r w:rsidRPr="00FE0D3B">
              <w:rPr>
                <w:sz w:val="14"/>
                <w:szCs w:val="14"/>
              </w:rPr>
              <w:t>a Müzikal sanatsal yerleştirme çalışmasına uygun görsel anlatım araçlarını ifade eder. b Müzikal sanatsal yerleştirme tasarımını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w:t>
            </w:r>
          </w:p>
        </w:tc>
        <w:tc>
          <w:tcPr>
            <w:tcW w:w="2410" w:type="dxa"/>
            <w:vAlign w:val="center"/>
          </w:tcPr>
          <w:p w:rsidR="00FE0D3B" w:rsidRPr="00FE0D3B" w:rsidRDefault="00FE0D3B" w:rsidP="001C2F89">
            <w:pPr>
              <w:rPr>
                <w:sz w:val="14"/>
                <w:szCs w:val="14"/>
              </w:rPr>
            </w:pPr>
            <w:r w:rsidRPr="00FE0D3B">
              <w:rPr>
                <w:sz w:val="14"/>
                <w:szCs w:val="14"/>
              </w:rPr>
              <w:t>GS.H.4.2. Müzikal sanatsal yerleştirme çalışması oluşturabilme</w:t>
            </w:r>
          </w:p>
        </w:tc>
        <w:tc>
          <w:tcPr>
            <w:tcW w:w="3402" w:type="dxa"/>
            <w:vAlign w:val="center"/>
          </w:tcPr>
          <w:p w:rsidR="00FE0D3B" w:rsidRPr="00FE0D3B" w:rsidRDefault="00FE0D3B" w:rsidP="001C2F89">
            <w:pPr>
              <w:rPr>
                <w:sz w:val="14"/>
                <w:szCs w:val="14"/>
              </w:rPr>
            </w:pPr>
            <w:r w:rsidRPr="00FE0D3B">
              <w:rPr>
                <w:sz w:val="14"/>
                <w:szCs w:val="14"/>
              </w:rPr>
              <w:t>a Müzikal sanatsal yerleştirme çalışmasına uygun görsel anlatım araçlarını ifade eder. b Müzikal sanatsal yerleştirme tasarımını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Hazır Nesnelerle Çağdaş Sanat Üretimi</w:t>
            </w:r>
          </w:p>
        </w:tc>
        <w:tc>
          <w:tcPr>
            <w:tcW w:w="2410" w:type="dxa"/>
            <w:vAlign w:val="center"/>
          </w:tcPr>
          <w:p w:rsidR="00FE0D3B" w:rsidRPr="00FE0D3B" w:rsidRDefault="00FE0D3B" w:rsidP="001C2F89">
            <w:pPr>
              <w:rPr>
                <w:sz w:val="14"/>
                <w:szCs w:val="14"/>
              </w:rPr>
            </w:pPr>
            <w:r w:rsidRPr="00FE0D3B">
              <w:rPr>
                <w:sz w:val="14"/>
                <w:szCs w:val="14"/>
              </w:rPr>
              <w:t>GS.H.4.3. Hazır nesnelerle sanatsal ürün tasarlayabilme</w:t>
            </w:r>
          </w:p>
        </w:tc>
        <w:tc>
          <w:tcPr>
            <w:tcW w:w="3402" w:type="dxa"/>
            <w:vAlign w:val="center"/>
          </w:tcPr>
          <w:p w:rsidR="00FE0D3B" w:rsidRPr="00FE0D3B" w:rsidRDefault="00FE0D3B" w:rsidP="001C2F89">
            <w:pPr>
              <w:rPr>
                <w:sz w:val="14"/>
                <w:szCs w:val="14"/>
              </w:rPr>
            </w:pPr>
            <w:r w:rsidRPr="00FE0D3B">
              <w:rPr>
                <w:sz w:val="14"/>
                <w:szCs w:val="14"/>
              </w:rPr>
              <w:t>a Hazır nesnelerle yapılmış olan sanat ürünlerini inceler. b Hazır nesnelerle ilgili olusturdugu imgeleri eskizlerle ifade eder.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Hazır Nesnelerle Çağdaş Sanat Üretimi</w:t>
            </w:r>
          </w:p>
        </w:tc>
        <w:tc>
          <w:tcPr>
            <w:tcW w:w="2410" w:type="dxa"/>
            <w:vAlign w:val="center"/>
          </w:tcPr>
          <w:p w:rsidR="00FE0D3B" w:rsidRPr="00FE0D3B" w:rsidRDefault="00FE0D3B" w:rsidP="001C2F89">
            <w:pPr>
              <w:rPr>
                <w:sz w:val="14"/>
                <w:szCs w:val="14"/>
              </w:rPr>
            </w:pPr>
            <w:r w:rsidRPr="00FE0D3B">
              <w:rPr>
                <w:sz w:val="14"/>
                <w:szCs w:val="14"/>
              </w:rPr>
              <w:t>GS.H.4.4. Hazır nesnelerle sanatsal ürün oluşturabilme</w:t>
            </w:r>
          </w:p>
        </w:tc>
        <w:tc>
          <w:tcPr>
            <w:tcW w:w="3402" w:type="dxa"/>
            <w:vAlign w:val="center"/>
          </w:tcPr>
          <w:p w:rsidR="00FE0D3B" w:rsidRPr="00FE0D3B" w:rsidRDefault="00FE0D3B" w:rsidP="001C2F89">
            <w:pPr>
              <w:rPr>
                <w:sz w:val="14"/>
                <w:szCs w:val="14"/>
              </w:rPr>
            </w:pPr>
            <w:r w:rsidRPr="00FE0D3B">
              <w:rPr>
                <w:sz w:val="14"/>
                <w:szCs w:val="14"/>
              </w:rPr>
              <w:t>a Hazır nesnelerle sanatsal ürün oluşturmaya uygun görsel anlatım araçlarını belirler. b Hazır nesnelerle ilgili eskizlerini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Hazır Nesnelerle Çağdaş Sanat Üretimi</w:t>
            </w:r>
          </w:p>
        </w:tc>
        <w:tc>
          <w:tcPr>
            <w:tcW w:w="2410" w:type="dxa"/>
            <w:vAlign w:val="center"/>
          </w:tcPr>
          <w:p w:rsidR="00FE0D3B" w:rsidRPr="00FE0D3B" w:rsidRDefault="00FE0D3B" w:rsidP="001C2F89">
            <w:pPr>
              <w:rPr>
                <w:sz w:val="14"/>
                <w:szCs w:val="14"/>
              </w:rPr>
            </w:pPr>
            <w:r w:rsidRPr="00FE0D3B">
              <w:rPr>
                <w:sz w:val="14"/>
                <w:szCs w:val="14"/>
              </w:rPr>
              <w:t>GS.H.4.4. Hazır nesnelerle sanatsal ürün oluşturabilme</w:t>
            </w:r>
          </w:p>
        </w:tc>
        <w:tc>
          <w:tcPr>
            <w:tcW w:w="3402" w:type="dxa"/>
            <w:vAlign w:val="center"/>
          </w:tcPr>
          <w:p w:rsidR="00FE0D3B" w:rsidRPr="00FE0D3B" w:rsidRDefault="00FE0D3B" w:rsidP="001C2F89">
            <w:pPr>
              <w:rPr>
                <w:sz w:val="14"/>
                <w:szCs w:val="14"/>
              </w:rPr>
            </w:pPr>
            <w:r w:rsidRPr="00FE0D3B">
              <w:rPr>
                <w:sz w:val="14"/>
                <w:szCs w:val="14"/>
              </w:rPr>
              <w:t>a Hazır nesnelerle sanatsal ürün oluşturmaya uygun görsel anlatım araçlarını belirler. b Hazır nesnelerle ilgili eskizlerini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Foto-Kolaj ile Sanatsal Tasarım</w:t>
            </w:r>
          </w:p>
        </w:tc>
        <w:tc>
          <w:tcPr>
            <w:tcW w:w="2410" w:type="dxa"/>
            <w:vAlign w:val="center"/>
          </w:tcPr>
          <w:p w:rsidR="00FE0D3B" w:rsidRPr="00FE0D3B" w:rsidRDefault="00FE0D3B" w:rsidP="001C2F89">
            <w:pPr>
              <w:rPr>
                <w:sz w:val="14"/>
                <w:szCs w:val="14"/>
              </w:rPr>
            </w:pPr>
            <w:r w:rsidRPr="00FE0D3B">
              <w:rPr>
                <w:sz w:val="14"/>
                <w:szCs w:val="14"/>
              </w:rPr>
              <w:t>GS.H.4.5. Foto-kolaj tasarlayabilme</w:t>
            </w:r>
          </w:p>
        </w:tc>
        <w:tc>
          <w:tcPr>
            <w:tcW w:w="3402" w:type="dxa"/>
            <w:vAlign w:val="center"/>
          </w:tcPr>
          <w:p w:rsidR="00FE0D3B" w:rsidRPr="00FE0D3B" w:rsidRDefault="00FE0D3B" w:rsidP="001C2F89">
            <w:pPr>
              <w:rPr>
                <w:sz w:val="14"/>
                <w:szCs w:val="14"/>
              </w:rPr>
            </w:pPr>
            <w:r w:rsidRPr="00FE0D3B">
              <w:rPr>
                <w:sz w:val="14"/>
                <w:szCs w:val="14"/>
              </w:rPr>
              <w:t>a Foto-kolaj çalışmalarını inceler. b Foto-kolaj konusunda oluşturduğu imgeleri ifade eder.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Foto-Kolaj ile Sanatsal Tasarım</w:t>
            </w:r>
          </w:p>
        </w:tc>
        <w:tc>
          <w:tcPr>
            <w:tcW w:w="2410" w:type="dxa"/>
            <w:vAlign w:val="center"/>
          </w:tcPr>
          <w:p w:rsidR="00FE0D3B" w:rsidRPr="00FE0D3B" w:rsidRDefault="00FE0D3B" w:rsidP="001C2F89">
            <w:pPr>
              <w:rPr>
                <w:sz w:val="14"/>
                <w:szCs w:val="14"/>
              </w:rPr>
            </w:pPr>
            <w:r w:rsidRPr="00FE0D3B">
              <w:rPr>
                <w:sz w:val="14"/>
                <w:szCs w:val="14"/>
              </w:rPr>
              <w:t>GS.H.4.6. Foto-kolaj oluşturabilme</w:t>
            </w:r>
          </w:p>
        </w:tc>
        <w:tc>
          <w:tcPr>
            <w:tcW w:w="3402" w:type="dxa"/>
            <w:vAlign w:val="center"/>
          </w:tcPr>
          <w:p w:rsidR="00FE0D3B" w:rsidRPr="00FE0D3B" w:rsidRDefault="00FE0D3B" w:rsidP="001C2F89">
            <w:pPr>
              <w:rPr>
                <w:sz w:val="14"/>
                <w:szCs w:val="14"/>
              </w:rPr>
            </w:pPr>
            <w:r w:rsidRPr="00FE0D3B">
              <w:rPr>
                <w:sz w:val="14"/>
                <w:szCs w:val="14"/>
              </w:rPr>
              <w:t>a Foto-kolaja uygun görsel anlatım araçlarını ifade eder. b Foto-kolaj tasarımını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Rozet ve Kokart Tasarımı</w:t>
            </w:r>
          </w:p>
        </w:tc>
        <w:tc>
          <w:tcPr>
            <w:tcW w:w="2410" w:type="dxa"/>
            <w:vAlign w:val="center"/>
          </w:tcPr>
          <w:p w:rsidR="00FE0D3B" w:rsidRPr="00FE0D3B" w:rsidRDefault="00FE0D3B" w:rsidP="001C2F89">
            <w:pPr>
              <w:rPr>
                <w:sz w:val="14"/>
                <w:szCs w:val="14"/>
              </w:rPr>
            </w:pPr>
            <w:r w:rsidRPr="00FE0D3B">
              <w:rPr>
                <w:sz w:val="14"/>
                <w:szCs w:val="14"/>
              </w:rPr>
              <w:t>GS.H.4.7. Rozet ve kokart tasarlayabilme</w:t>
            </w:r>
          </w:p>
        </w:tc>
        <w:tc>
          <w:tcPr>
            <w:tcW w:w="3402" w:type="dxa"/>
            <w:vAlign w:val="center"/>
          </w:tcPr>
          <w:p w:rsidR="00FE0D3B" w:rsidRPr="00FE0D3B" w:rsidRDefault="00FE0D3B" w:rsidP="001C2F89">
            <w:pPr>
              <w:rPr>
                <w:sz w:val="14"/>
                <w:szCs w:val="14"/>
              </w:rPr>
            </w:pPr>
            <w:r w:rsidRPr="00FE0D3B">
              <w:rPr>
                <w:sz w:val="14"/>
                <w:szCs w:val="14"/>
              </w:rPr>
              <w:t>a Rozet ve kokart kavramlarını inceler. b Rozet ve kokart bağlamında oluşturulan imgeleri ifade eder.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Rozet ve Kokart Tasarımı</w:t>
            </w:r>
          </w:p>
        </w:tc>
        <w:tc>
          <w:tcPr>
            <w:tcW w:w="2410" w:type="dxa"/>
            <w:vAlign w:val="center"/>
          </w:tcPr>
          <w:p w:rsidR="00FE0D3B" w:rsidRPr="00FE0D3B" w:rsidRDefault="00FE0D3B" w:rsidP="001C2F89">
            <w:pPr>
              <w:rPr>
                <w:sz w:val="14"/>
                <w:szCs w:val="14"/>
              </w:rPr>
            </w:pPr>
            <w:r w:rsidRPr="00FE0D3B">
              <w:rPr>
                <w:sz w:val="14"/>
                <w:szCs w:val="14"/>
              </w:rPr>
              <w:t>GS.H.4.8. Rozet ve kokart oluşturabilme</w:t>
            </w:r>
          </w:p>
        </w:tc>
        <w:tc>
          <w:tcPr>
            <w:tcW w:w="3402" w:type="dxa"/>
            <w:vAlign w:val="center"/>
          </w:tcPr>
          <w:p w:rsidR="00FE0D3B" w:rsidRPr="00FE0D3B" w:rsidRDefault="00FE0D3B" w:rsidP="001C2F89">
            <w:pPr>
              <w:rPr>
                <w:sz w:val="14"/>
                <w:szCs w:val="14"/>
              </w:rPr>
            </w:pPr>
            <w:r w:rsidRPr="00FE0D3B">
              <w:rPr>
                <w:sz w:val="14"/>
                <w:szCs w:val="14"/>
              </w:rPr>
              <w:t>a Rozet ve kokarta uygun görsel anlatım araçlarını ifade eder. b Rozet ve kokart tasarımını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gözlem formu kontrol listesi dereceli puanlama anahtarı dereceleme ölçeği öz değerlendirme formu ve performans görevi kullanılarak ölçülebilir. Performans görevi olarak ögrencilerden bir atasözünün çıkıs sekli ve insanlar arasında nasıl yaygınlasmış olabileceği hakkında bir öykü yazmaları ve bu öyküye uygun bir çizim yapmaları istenebilir. Yapılan çalısmalar dereceli puanlama anahtarı veya dereceleme ölçegi kullanılarak degerlendirilebilir.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