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9. SINIF  KONAKLAMA VE SEYAHAT ḢZMETLEṘ ATöLYEṠ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Kişisel Hijyen</w:t>
            </w:r>
          </w:p>
        </w:tc>
        <w:tc>
          <w:tcPr>
            <w:tcW w:w="2693" w:type="dxa"/>
            <w:vAlign w:val="center"/>
          </w:tcPr>
          <w:p w:rsidR="00C60E81" w:rsidRPr="00C60E81" w:rsidRDefault="00C60E81" w:rsidP="00262F51">
            <w:pPr>
              <w:rPr>
                <w:sz w:val="14"/>
                <w:szCs w:val="14"/>
              </w:rPr>
            </w:pPr>
            <w:r w:rsidRPr="00C60E81">
              <w:rPr>
                <w:sz w:val="14"/>
                <w:szCs w:val="14"/>
              </w:rPr>
              <w:t>1. Kişisel Bakım</w:t>
            </w:r>
          </w:p>
        </w:tc>
        <w:tc>
          <w:tcPr>
            <w:tcW w:w="3260" w:type="dxa"/>
            <w:vAlign w:val="center"/>
          </w:tcPr>
          <w:p w:rsidR="00C60E81" w:rsidRPr="00C60E81" w:rsidRDefault="00C60E81" w:rsidP="00262F51">
            <w:pPr>
              <w:rPr>
                <w:sz w:val="14"/>
                <w:szCs w:val="14"/>
              </w:rPr>
            </w:pPr>
            <w:r w:rsidRPr="00C60E81">
              <w:rPr>
                <w:sz w:val="14"/>
                <w:szCs w:val="14"/>
              </w:rPr>
              <w:t> Tekniğine uygun kişisel bakımını yapar.</w:t>
            </w:r>
          </w:p>
        </w:tc>
        <w:tc>
          <w:tcPr>
            <w:tcW w:w="3686" w:type="dxa"/>
            <w:vAlign w:val="center"/>
          </w:tcPr>
          <w:p w:rsidR="00C60E81" w:rsidRPr="00C60E81" w:rsidRDefault="00C60E81" w:rsidP="00262F51">
            <w:pPr>
              <w:rPr>
                <w:sz w:val="14"/>
                <w:szCs w:val="14"/>
              </w:rPr>
            </w:pPr>
            <w:r w:rsidRPr="00C60E81">
              <w:rPr>
                <w:sz w:val="14"/>
                <w:szCs w:val="14"/>
              </w:rPr>
              <w:t>   Kişisel   hijyenin   önemi   açıklatılır   ve   konuklar   üzerinde işletmenin imajı anlamında etkili olduğu vurgulanır.</w:t>
              <w:br/>
              <w:t>   Vücut   temizliğinde   kullanılacak   malzemeler   tanıtılır   ve vücut temizliği uygulaması yaptırılır.</w:t>
              <w:br/>
              <w:t>   El ve ayak  bakımında kullanılacak malzemeler  tanıtılır ve uygulama yaptırılır.</w:t>
              <w:br/>
              <w:t>   Ağız   ve   diş   bakımında   kullanılacak   araç   ve   gereçler tanıtılır ve ağız bakım teknikleri uygulaması yaptırılır.</w:t>
              <w:br/>
              <w:t>   Saç  bakımında  kullanılacak  araç  ve  gereçler  tanıtılır  ve saç bakım uygulaması yaptırılır.</w:t>
              <w:br/>
              <w:t>   Cilt   bakımında   kullanılacak   araç   ve   gereçler   tanıtılır erkekler ve kadınlara özgü cilt bakım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Kişisel Hijyen</w:t>
            </w:r>
          </w:p>
        </w:tc>
        <w:tc>
          <w:tcPr>
            <w:tcW w:w="2693" w:type="dxa"/>
            <w:vAlign w:val="center"/>
          </w:tcPr>
          <w:p w:rsidR="00C60E81" w:rsidRPr="00C60E81" w:rsidRDefault="00C60E81" w:rsidP="00262F51">
            <w:pPr>
              <w:rPr>
                <w:sz w:val="14"/>
                <w:szCs w:val="14"/>
              </w:rPr>
            </w:pPr>
            <w:r w:rsidRPr="00C60E81">
              <w:rPr>
                <w:sz w:val="14"/>
                <w:szCs w:val="14"/>
              </w:rPr>
              <w:t>2. İş Kıyafetlerini Giyme</w:t>
            </w:r>
          </w:p>
        </w:tc>
        <w:tc>
          <w:tcPr>
            <w:tcW w:w="3260" w:type="dxa"/>
            <w:vAlign w:val="center"/>
          </w:tcPr>
          <w:p w:rsidR="00C60E81" w:rsidRPr="00C60E81" w:rsidRDefault="00C60E81" w:rsidP="00262F51">
            <w:pPr>
              <w:rPr>
                <w:sz w:val="14"/>
                <w:szCs w:val="14"/>
              </w:rPr>
            </w:pPr>
            <w:r w:rsidRPr="00C60E81">
              <w:rPr>
                <w:sz w:val="14"/>
                <w:szCs w:val="14"/>
              </w:rPr>
              <w:t> Tekniğine uygun iş kıyafetlerini giyer.</w:t>
            </w:r>
          </w:p>
        </w:tc>
        <w:tc>
          <w:tcPr>
            <w:tcW w:w="3686" w:type="dxa"/>
            <w:vAlign w:val="center"/>
          </w:tcPr>
          <w:p w:rsidR="00C60E81" w:rsidRPr="00C60E81" w:rsidRDefault="00C60E81" w:rsidP="00262F51">
            <w:pPr>
              <w:rPr>
                <w:sz w:val="14"/>
                <w:szCs w:val="14"/>
              </w:rPr>
            </w:pPr>
            <w:r w:rsidRPr="00C60E81">
              <w:rPr>
                <w:sz w:val="14"/>
                <w:szCs w:val="14"/>
              </w:rPr>
              <w:t>   İş kıyafetleri hazırlatılır ve kullanımı uygulatılır.</w:t>
              <w:br/>
              <w:t>   İş   kıyafetlerinin   bakımı   ve   temizliği   uygulamalı   olarak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Kişisel Hijyen</w:t>
            </w:r>
          </w:p>
        </w:tc>
        <w:tc>
          <w:tcPr>
            <w:tcW w:w="2693" w:type="dxa"/>
            <w:vAlign w:val="center"/>
          </w:tcPr>
          <w:p w:rsidR="00C60E81" w:rsidRPr="00C60E81" w:rsidRDefault="00C60E81" w:rsidP="00262F51">
            <w:pPr>
              <w:rPr>
                <w:sz w:val="14"/>
                <w:szCs w:val="14"/>
              </w:rPr>
            </w:pPr>
            <w:r w:rsidRPr="00C60E81">
              <w:rPr>
                <w:sz w:val="14"/>
                <w:szCs w:val="14"/>
              </w:rPr>
              <w:t>3. Vücut          Mekaniklerine Göre Hareket Etme</w:t>
            </w:r>
          </w:p>
        </w:tc>
        <w:tc>
          <w:tcPr>
            <w:tcW w:w="3260" w:type="dxa"/>
            <w:vAlign w:val="center"/>
          </w:tcPr>
          <w:p w:rsidR="00C60E81" w:rsidRPr="00C60E81" w:rsidRDefault="00C60E81" w:rsidP="00262F51">
            <w:pPr>
              <w:rPr>
                <w:sz w:val="14"/>
                <w:szCs w:val="14"/>
              </w:rPr>
            </w:pPr>
            <w:r w:rsidRPr="00C60E81">
              <w:rPr>
                <w:sz w:val="14"/>
                <w:szCs w:val="14"/>
              </w:rPr>
              <w:t> Tekniğine   uygun   olarak   vücut   mekaniklerine   göre hareket eder.</w:t>
            </w:r>
          </w:p>
        </w:tc>
        <w:tc>
          <w:tcPr>
            <w:tcW w:w="3686" w:type="dxa"/>
            <w:vAlign w:val="center"/>
          </w:tcPr>
          <w:p w:rsidR="00C60E81" w:rsidRPr="00C60E81" w:rsidRDefault="00C60E81" w:rsidP="00262F51">
            <w:pPr>
              <w:rPr>
                <w:sz w:val="14"/>
                <w:szCs w:val="14"/>
              </w:rPr>
            </w:pPr>
            <w:r w:rsidRPr="00C60E81">
              <w:rPr>
                <w:sz w:val="14"/>
                <w:szCs w:val="14"/>
              </w:rPr>
              <w:t>   Doğru  teknikle  eklem  ve  kasların  kullanımı  uygulamaları yaptırılır.</w:t>
              <w:br/>
              <w:t>   Doğru   ayakta   durma   ve   oturma   teknikleri   uygulamalı olarak yaptırılır.</w:t>
              <w:br/>
              <w:t>   Doğru  taşıma  ve  ağırlık  kaldırma  teknikleri  uygulamalı olarak yaptırılır.</w:t>
              <w:br/>
              <w:t>   Sırt ve bel egzersizleri uygulamalı olarak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Hijyen ve Sanitasyon</w:t>
            </w:r>
          </w:p>
        </w:tc>
        <w:tc>
          <w:tcPr>
            <w:tcW w:w="2693" w:type="dxa"/>
            <w:vAlign w:val="center"/>
          </w:tcPr>
          <w:p w:rsidR="00C60E81" w:rsidRPr="00C60E81" w:rsidRDefault="00C60E81" w:rsidP="00262F51">
            <w:pPr>
              <w:rPr>
                <w:sz w:val="14"/>
                <w:szCs w:val="14"/>
              </w:rPr>
            </w:pPr>
            <w:r w:rsidRPr="00C60E81">
              <w:rPr>
                <w:sz w:val="14"/>
                <w:szCs w:val="14"/>
              </w:rPr>
              <w:t>1.   Mevzuat ve sistemler  2.   Gıda hijyeni</w:t>
            </w:r>
          </w:p>
        </w:tc>
        <w:tc>
          <w:tcPr>
            <w:tcW w:w="3260" w:type="dxa"/>
            <w:vAlign w:val="center"/>
          </w:tcPr>
          <w:p w:rsidR="00C60E81" w:rsidRPr="00C60E81" w:rsidRDefault="00C60E81" w:rsidP="00262F51">
            <w:pPr>
              <w:rPr>
                <w:sz w:val="14"/>
                <w:szCs w:val="14"/>
              </w:rPr>
            </w:pPr>
            <w:r w:rsidRPr="00C60E81">
              <w:rPr>
                <w:sz w:val="14"/>
                <w:szCs w:val="14"/>
              </w:rPr>
              <w:t> Ulusal  ve  uluslararası  mevzuata  göre  hijyen  ve sanitasyon ile ilgili mevzuat ve sistemleri açıklar.</w:t>
              <w:br/>
              <w:t> Ulusal    ve    uluslararası    mevzuata    göre    gıda hijyenini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Hijyen ve Sanitasyon</w:t>
            </w:r>
          </w:p>
        </w:tc>
        <w:tc>
          <w:tcPr>
            <w:tcW w:w="2693" w:type="dxa"/>
            <w:vAlign w:val="center"/>
          </w:tcPr>
          <w:p w:rsidR="00C60E81" w:rsidRPr="00C60E81" w:rsidRDefault="00C60E81" w:rsidP="00262F51">
            <w:pPr>
              <w:rPr>
                <w:sz w:val="14"/>
                <w:szCs w:val="14"/>
              </w:rPr>
            </w:pPr>
            <w:r w:rsidRPr="00C60E81">
              <w:rPr>
                <w:sz w:val="14"/>
                <w:szCs w:val="14"/>
              </w:rPr>
              <w:t>3.   Çalışma ortamı hijyeni</w:t>
            </w:r>
          </w:p>
        </w:tc>
        <w:tc>
          <w:tcPr>
            <w:tcW w:w="3260" w:type="dxa"/>
            <w:vAlign w:val="center"/>
          </w:tcPr>
          <w:p w:rsidR="00C60E81" w:rsidRPr="00C60E81" w:rsidRDefault="00C60E81" w:rsidP="00262F51">
            <w:pPr>
              <w:rPr>
                <w:sz w:val="14"/>
                <w:szCs w:val="14"/>
              </w:rPr>
            </w:pPr>
            <w:r w:rsidRPr="00C60E81">
              <w:rPr>
                <w:sz w:val="14"/>
                <w:szCs w:val="14"/>
              </w:rPr>
              <w:t> Ulusal   ve   uluslararası   mevzuata   göre   çalışma ortamı hijyenini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Hijyen ve Sanitasyon</w:t>
            </w:r>
          </w:p>
        </w:tc>
        <w:tc>
          <w:tcPr>
            <w:tcW w:w="2693" w:type="dxa"/>
            <w:vAlign w:val="center"/>
          </w:tcPr>
          <w:p w:rsidR="00C60E81" w:rsidRPr="00C60E81" w:rsidRDefault="00C60E81" w:rsidP="00262F51">
            <w:pPr>
              <w:rPr>
                <w:sz w:val="14"/>
                <w:szCs w:val="14"/>
              </w:rPr>
            </w:pPr>
            <w:r w:rsidRPr="00C60E81">
              <w:rPr>
                <w:sz w:val="14"/>
                <w:szCs w:val="14"/>
              </w:rPr>
              <w:t>4.   Ekipman hijyeni</w:t>
            </w:r>
          </w:p>
        </w:tc>
        <w:tc>
          <w:tcPr>
            <w:tcW w:w="3260" w:type="dxa"/>
            <w:vAlign w:val="center"/>
          </w:tcPr>
          <w:p w:rsidR="00C60E81" w:rsidRPr="00C60E81" w:rsidRDefault="00C60E81" w:rsidP="00262F51">
            <w:pPr>
              <w:rPr>
                <w:sz w:val="14"/>
                <w:szCs w:val="14"/>
              </w:rPr>
            </w:pPr>
            <w:r w:rsidRPr="00C60E81">
              <w:rPr>
                <w:sz w:val="14"/>
                <w:szCs w:val="14"/>
              </w:rPr>
              <w:t> Ulusal   ve   uluslararası   mevzuata   göre   ekipman hijyenini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Protokol ve Görgü Kuralları</w:t>
            </w:r>
          </w:p>
        </w:tc>
        <w:tc>
          <w:tcPr>
            <w:tcW w:w="2693" w:type="dxa"/>
            <w:vAlign w:val="center"/>
          </w:tcPr>
          <w:p w:rsidR="00C60E81" w:rsidRPr="00C60E81" w:rsidRDefault="00C60E81" w:rsidP="00262F51">
            <w:pPr>
              <w:rPr>
                <w:sz w:val="14"/>
                <w:szCs w:val="14"/>
              </w:rPr>
            </w:pPr>
            <w:r w:rsidRPr="00C60E81">
              <w:rPr>
                <w:sz w:val="14"/>
                <w:szCs w:val="14"/>
              </w:rPr>
              <w:t>1. Protokol           Kurallarına Uyma</w:t>
            </w:r>
          </w:p>
        </w:tc>
        <w:tc>
          <w:tcPr>
            <w:tcW w:w="3260" w:type="dxa"/>
            <w:vAlign w:val="center"/>
          </w:tcPr>
          <w:p w:rsidR="00C60E81" w:rsidRPr="00C60E81" w:rsidRDefault="00C60E81" w:rsidP="00262F51">
            <w:pPr>
              <w:rPr>
                <w:sz w:val="14"/>
                <w:szCs w:val="14"/>
              </w:rPr>
            </w:pPr>
            <w:r w:rsidRPr="00C60E81">
              <w:rPr>
                <w:sz w:val="14"/>
                <w:szCs w:val="14"/>
              </w:rPr>
              <w:t> Protokol kurallarına uygun davranır.</w:t>
            </w:r>
          </w:p>
        </w:tc>
        <w:tc>
          <w:tcPr>
            <w:tcW w:w="3686" w:type="dxa"/>
            <w:vAlign w:val="center"/>
          </w:tcPr>
          <w:p w:rsidR="00C60E81" w:rsidRPr="00C60E81" w:rsidRDefault="00C60E81" w:rsidP="00262F51">
            <w:pPr>
              <w:rPr>
                <w:sz w:val="14"/>
                <w:szCs w:val="14"/>
              </w:rPr>
            </w:pPr>
            <w:r w:rsidRPr="00C60E81">
              <w:rPr>
                <w:sz w:val="14"/>
                <w:szCs w:val="14"/>
              </w:rPr>
              <w:t>   Resmi protokol kuralları uygulatılır.</w:t>
              <w:br/>
              <w:t>   Karşılama ve uğurlama uygulamaları yaptırılır.</w:t>
              <w:br/>
              <w:t>   Bayrak protokolü ile ilgili uygulama yaptırılır.</w:t>
              <w:br/>
              <w:t>   Davetlerde  ve  yemeklerde  uyulacak  protokol  kuralları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Protokol ve Görgü Kuralları</w:t>
            </w:r>
          </w:p>
        </w:tc>
        <w:tc>
          <w:tcPr>
            <w:tcW w:w="2693" w:type="dxa"/>
            <w:vAlign w:val="center"/>
          </w:tcPr>
          <w:p w:rsidR="00C60E81" w:rsidRPr="00C60E81" w:rsidRDefault="00C60E81" w:rsidP="00262F51">
            <w:pPr>
              <w:rPr>
                <w:sz w:val="14"/>
                <w:szCs w:val="14"/>
              </w:rPr>
            </w:pPr>
            <w:r w:rsidRPr="00C60E81">
              <w:rPr>
                <w:sz w:val="14"/>
                <w:szCs w:val="14"/>
              </w:rPr>
              <w:t>1. Protokol           Kurallarına Uyma</w:t>
            </w:r>
          </w:p>
        </w:tc>
        <w:tc>
          <w:tcPr>
            <w:tcW w:w="3260" w:type="dxa"/>
            <w:vAlign w:val="center"/>
          </w:tcPr>
          <w:p w:rsidR="00C60E81" w:rsidRPr="00C60E81" w:rsidRDefault="00C60E81" w:rsidP="00262F51">
            <w:pPr>
              <w:rPr>
                <w:sz w:val="14"/>
                <w:szCs w:val="14"/>
              </w:rPr>
            </w:pPr>
            <w:r w:rsidRPr="00C60E81">
              <w:rPr>
                <w:sz w:val="14"/>
                <w:szCs w:val="14"/>
              </w:rPr>
              <w:t> Protokol kurallarına uygun davranır.</w:t>
            </w:r>
          </w:p>
        </w:tc>
        <w:tc>
          <w:tcPr>
            <w:tcW w:w="3686" w:type="dxa"/>
            <w:vAlign w:val="center"/>
          </w:tcPr>
          <w:p w:rsidR="00C60E81" w:rsidRPr="00C60E81" w:rsidRDefault="00C60E81" w:rsidP="00262F51">
            <w:pPr>
              <w:rPr>
                <w:sz w:val="14"/>
                <w:szCs w:val="14"/>
              </w:rPr>
            </w:pPr>
            <w:r w:rsidRPr="00C60E81">
              <w:rPr>
                <w:sz w:val="14"/>
                <w:szCs w:val="14"/>
              </w:rPr>
              <w:t>   Resmi protokol kuralları uygulatılır.</w:t>
              <w:br/>
              <w:t>   Karşılama ve uğurlama uygulamaları yaptırılır.</w:t>
              <w:br/>
              <w:t>   Bayrak protokolü ile ilgili uygulama yaptırılır.</w:t>
              <w:br/>
              <w:t>   Davetlerde  ve  yemeklerde  uyulacak  protokol  kuralları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Protokol ve Görgü Kuralları</w:t>
            </w:r>
          </w:p>
        </w:tc>
        <w:tc>
          <w:tcPr>
            <w:tcW w:w="2693" w:type="dxa"/>
            <w:vAlign w:val="center"/>
          </w:tcPr>
          <w:p w:rsidR="00C60E81" w:rsidRPr="00C60E81" w:rsidRDefault="00C60E81" w:rsidP="00262F51">
            <w:pPr>
              <w:rPr>
                <w:sz w:val="14"/>
                <w:szCs w:val="14"/>
              </w:rPr>
            </w:pPr>
            <w:r w:rsidRPr="00C60E81">
              <w:rPr>
                <w:sz w:val="14"/>
                <w:szCs w:val="14"/>
              </w:rPr>
              <w:t>2. Nezaket        ve        Görgü Kurallarına Uyma</w:t>
            </w:r>
          </w:p>
        </w:tc>
        <w:tc>
          <w:tcPr>
            <w:tcW w:w="3260" w:type="dxa"/>
            <w:vAlign w:val="center"/>
          </w:tcPr>
          <w:p w:rsidR="00C60E81" w:rsidRPr="00C60E81" w:rsidRDefault="00C60E81" w:rsidP="00262F51">
            <w:pPr>
              <w:rPr>
                <w:sz w:val="14"/>
                <w:szCs w:val="14"/>
              </w:rPr>
            </w:pPr>
            <w:r w:rsidRPr="00C60E81">
              <w:rPr>
                <w:sz w:val="14"/>
                <w:szCs w:val="14"/>
              </w:rPr>
              <w:t> Nezaket ve görgü kurallarına uygun davranır.</w:t>
            </w:r>
          </w:p>
        </w:tc>
        <w:tc>
          <w:tcPr>
            <w:tcW w:w="3686" w:type="dxa"/>
            <w:vAlign w:val="center"/>
          </w:tcPr>
          <w:p w:rsidR="00C60E81" w:rsidRPr="00C60E81" w:rsidRDefault="00C60E81" w:rsidP="00262F51">
            <w:pPr>
              <w:rPr>
                <w:sz w:val="14"/>
                <w:szCs w:val="14"/>
              </w:rPr>
            </w:pPr>
            <w:r w:rsidRPr="00C60E81">
              <w:rPr>
                <w:sz w:val="14"/>
                <w:szCs w:val="14"/>
              </w:rPr>
              <w:t>   Selamlaşma tanışma ve tanıştırma uygulaması yaptırılır.</w:t>
              <w:br/>
              <w:t>   Nezaket kurallarına uygun el sıkma uygulaması yaptırılır.</w:t>
              <w:br/>
              <w:t>   Telefon ile konuşma uygulaması yaptırılır.</w:t>
              <w:br/>
              <w:t>   Kurallara uygun yazışma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Protokol ve Görgü Kuralları</w:t>
            </w:r>
          </w:p>
        </w:tc>
        <w:tc>
          <w:tcPr>
            <w:tcW w:w="2693" w:type="dxa"/>
            <w:vAlign w:val="center"/>
          </w:tcPr>
          <w:p w:rsidR="00C60E81" w:rsidRPr="00C60E81" w:rsidRDefault="00C60E81" w:rsidP="00262F51">
            <w:pPr>
              <w:rPr>
                <w:sz w:val="14"/>
                <w:szCs w:val="14"/>
              </w:rPr>
            </w:pPr>
            <w:r w:rsidRPr="00C60E81">
              <w:rPr>
                <w:sz w:val="14"/>
                <w:szCs w:val="14"/>
              </w:rPr>
              <w:t>2. Nezaket        ve        Görgü Kurallarına Uyma</w:t>
            </w:r>
          </w:p>
        </w:tc>
        <w:tc>
          <w:tcPr>
            <w:tcW w:w="3260" w:type="dxa"/>
            <w:vAlign w:val="center"/>
          </w:tcPr>
          <w:p w:rsidR="00C60E81" w:rsidRPr="00C60E81" w:rsidRDefault="00C60E81" w:rsidP="00262F51">
            <w:pPr>
              <w:rPr>
                <w:sz w:val="14"/>
                <w:szCs w:val="14"/>
              </w:rPr>
            </w:pPr>
            <w:r w:rsidRPr="00C60E81">
              <w:rPr>
                <w:sz w:val="14"/>
                <w:szCs w:val="14"/>
              </w:rPr>
              <w:t> Nezaket ve görgü kurallarına uygun davranır.</w:t>
            </w:r>
          </w:p>
        </w:tc>
        <w:tc>
          <w:tcPr>
            <w:tcW w:w="3686" w:type="dxa"/>
            <w:vAlign w:val="center"/>
          </w:tcPr>
          <w:p w:rsidR="00C60E81" w:rsidRPr="00C60E81" w:rsidRDefault="00C60E81" w:rsidP="00262F51">
            <w:pPr>
              <w:rPr>
                <w:sz w:val="14"/>
                <w:szCs w:val="14"/>
              </w:rPr>
            </w:pPr>
            <w:r w:rsidRPr="00C60E81">
              <w:rPr>
                <w:sz w:val="14"/>
                <w:szCs w:val="14"/>
              </w:rPr>
              <w:t>   Selamlaşma tanışma ve tanıştırma uygulaması yaptırılır.</w:t>
              <w:br/>
              <w:t>   Nezaket kurallarına uygun el sıkma uygulaması yaptırılır.</w:t>
              <w:br/>
              <w:t>   Telefon ile konuşma uygulaması yaptırılır.</w:t>
              <w:br/>
              <w:t>   Kurallara uygun yazışma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Konuk Tiplerine Göre Davranma</w:t>
            </w:r>
          </w:p>
        </w:tc>
        <w:tc>
          <w:tcPr>
            <w:tcW w:w="2693" w:type="dxa"/>
            <w:vAlign w:val="center"/>
          </w:tcPr>
          <w:p w:rsidR="00C60E81" w:rsidRPr="00C60E81" w:rsidRDefault="00C60E81" w:rsidP="00262F51">
            <w:pPr>
              <w:rPr>
                <w:sz w:val="14"/>
                <w:szCs w:val="14"/>
              </w:rPr>
            </w:pPr>
            <w:r w:rsidRPr="00C60E81">
              <w:rPr>
                <w:sz w:val="14"/>
                <w:szCs w:val="14"/>
              </w:rPr>
              <w:t>1. Konuk                  tiplerinin özelliklerine                göre davranma</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konuk    tiplerinin    özelliklerine    göre davranır.</w:t>
            </w:r>
          </w:p>
        </w:tc>
        <w:tc>
          <w:tcPr>
            <w:tcW w:w="3686" w:type="dxa"/>
            <w:vAlign w:val="center"/>
          </w:tcPr>
          <w:p w:rsidR="00C60E81" w:rsidRPr="00C60E81" w:rsidRDefault="00C60E81" w:rsidP="00262F51">
            <w:pPr>
              <w:rPr>
                <w:sz w:val="14"/>
                <w:szCs w:val="14"/>
              </w:rPr>
            </w:pPr>
            <w:r w:rsidRPr="00C60E81">
              <w:rPr>
                <w:sz w:val="14"/>
                <w:szCs w:val="14"/>
              </w:rPr>
              <w:t>   Konukların tesisten beklentilerinin önemi açıklatılır.</w:t>
              <w:br/>
              <w:t>   Konukların          karakteristik           özelliklerine          göre</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Konuk Tiplerine Göre Davranma</w:t>
            </w:r>
          </w:p>
        </w:tc>
        <w:tc>
          <w:tcPr>
            <w:tcW w:w="2693" w:type="dxa"/>
            <w:vAlign w:val="center"/>
          </w:tcPr>
          <w:p w:rsidR="00C60E81" w:rsidRPr="00C60E81" w:rsidRDefault="00C60E81" w:rsidP="00262F51">
            <w:pPr>
              <w:rPr>
                <w:sz w:val="14"/>
                <w:szCs w:val="14"/>
              </w:rPr>
            </w:pPr>
            <w:r w:rsidRPr="00C60E81">
              <w:rPr>
                <w:sz w:val="14"/>
                <w:szCs w:val="14"/>
              </w:rPr>
              <w:t>2. Konuk        memnuniyetini sağlama</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konuk memnuniyetini sağlar.</w:t>
            </w:r>
          </w:p>
        </w:tc>
        <w:tc>
          <w:tcPr>
            <w:tcW w:w="3686" w:type="dxa"/>
            <w:vAlign w:val="center"/>
          </w:tcPr>
          <w:p w:rsidR="00C60E81" w:rsidRPr="00C60E81" w:rsidRDefault="00C60E81" w:rsidP="00262F51">
            <w:pPr>
              <w:rPr>
                <w:sz w:val="14"/>
                <w:szCs w:val="14"/>
              </w:rPr>
            </w:pPr>
            <w:r w:rsidRPr="00C60E81">
              <w:rPr>
                <w:sz w:val="14"/>
                <w:szCs w:val="14"/>
              </w:rPr>
              <w:t>   Konuk memnuniyetinin işletme imajı ve tanıtımı açısından önemi açıklatılır.</w:t>
              <w:br/>
              <w:t>   İşletme    içerisinde    konuk    memnuniyetini    sağlayacak örnekler uygulama ile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Konuk Tiplerine Göre Davranma</w:t>
            </w:r>
          </w:p>
        </w:tc>
        <w:tc>
          <w:tcPr>
            <w:tcW w:w="2693" w:type="dxa"/>
            <w:vAlign w:val="center"/>
          </w:tcPr>
          <w:p w:rsidR="00C60E81" w:rsidRPr="00C60E81" w:rsidRDefault="00C60E81" w:rsidP="00262F51">
            <w:pPr>
              <w:rPr>
                <w:sz w:val="14"/>
                <w:szCs w:val="14"/>
              </w:rPr>
            </w:pPr>
            <w:r w:rsidRPr="00C60E81">
              <w:rPr>
                <w:sz w:val="14"/>
                <w:szCs w:val="14"/>
              </w:rPr>
              <w:t>3. Konuğun         sorunlarına çözüm bulma</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konuğun sorunlarına çözüm bulur.</w:t>
            </w:r>
          </w:p>
        </w:tc>
        <w:tc>
          <w:tcPr>
            <w:tcW w:w="3686" w:type="dxa"/>
            <w:vAlign w:val="center"/>
          </w:tcPr>
          <w:p w:rsidR="00C60E81" w:rsidRPr="00C60E81" w:rsidRDefault="00C60E81" w:rsidP="00262F51">
            <w:pPr>
              <w:rPr>
                <w:sz w:val="14"/>
                <w:szCs w:val="14"/>
              </w:rPr>
            </w:pPr>
            <w:r w:rsidRPr="00C60E81">
              <w:rPr>
                <w:sz w:val="14"/>
                <w:szCs w:val="14"/>
              </w:rPr>
              <w:t>   Konuğun  işletme  içinde   veya  dışında  karşılaşabileceği sorunlar ve çözüm yolları uygulamalar ile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Konuk Tiplerine Göre Davranma</w:t>
            </w:r>
          </w:p>
        </w:tc>
        <w:tc>
          <w:tcPr>
            <w:tcW w:w="2693" w:type="dxa"/>
            <w:vAlign w:val="center"/>
          </w:tcPr>
          <w:p w:rsidR="00C60E81" w:rsidRPr="00C60E81" w:rsidRDefault="00C60E81" w:rsidP="00262F51">
            <w:pPr>
              <w:rPr>
                <w:sz w:val="14"/>
                <w:szCs w:val="14"/>
              </w:rPr>
            </w:pPr>
            <w:r w:rsidRPr="00C60E81">
              <w:rPr>
                <w:sz w:val="14"/>
                <w:szCs w:val="14"/>
              </w:rPr>
              <w:t>3. Konuğun         sorunlarına çözüm bulma</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konuğun sorunlarına çözüm bulur.</w:t>
            </w:r>
          </w:p>
        </w:tc>
        <w:tc>
          <w:tcPr>
            <w:tcW w:w="3686" w:type="dxa"/>
            <w:vAlign w:val="center"/>
          </w:tcPr>
          <w:p w:rsidR="00C60E81" w:rsidRPr="00C60E81" w:rsidRDefault="00C60E81" w:rsidP="00262F51">
            <w:pPr>
              <w:rPr>
                <w:sz w:val="14"/>
                <w:szCs w:val="14"/>
              </w:rPr>
            </w:pPr>
            <w:r w:rsidRPr="00C60E81">
              <w:rPr>
                <w:sz w:val="14"/>
                <w:szCs w:val="14"/>
              </w:rPr>
              <w:t>   Konuğun  işletme  içinde   veya  dışında  karşılaşabileceği sorunlar ve çözüm yolları uygulamalar ile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Konukları Karşılama</w:t>
            </w:r>
          </w:p>
        </w:tc>
        <w:tc>
          <w:tcPr>
            <w:tcW w:w="2693" w:type="dxa"/>
            <w:vAlign w:val="center"/>
          </w:tcPr>
          <w:p w:rsidR="00C60E81" w:rsidRPr="00C60E81" w:rsidRDefault="00C60E81" w:rsidP="00262F51">
            <w:pPr>
              <w:rPr>
                <w:sz w:val="14"/>
                <w:szCs w:val="14"/>
              </w:rPr>
            </w:pPr>
            <w:r w:rsidRPr="00C60E81">
              <w:rPr>
                <w:sz w:val="14"/>
                <w:szCs w:val="14"/>
              </w:rPr>
              <w:t>1. Konukları                 girişte karşılama</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konukları girişte karşılar.</w:t>
            </w:r>
          </w:p>
        </w:tc>
        <w:tc>
          <w:tcPr>
            <w:tcW w:w="3686" w:type="dxa"/>
            <w:vAlign w:val="center"/>
          </w:tcPr>
          <w:p w:rsidR="00C60E81" w:rsidRPr="00C60E81" w:rsidRDefault="00C60E81" w:rsidP="00262F51">
            <w:pPr>
              <w:rPr>
                <w:sz w:val="14"/>
                <w:szCs w:val="14"/>
              </w:rPr>
            </w:pPr>
            <w:r w:rsidRPr="00C60E81">
              <w:rPr>
                <w:sz w:val="14"/>
                <w:szCs w:val="14"/>
              </w:rPr>
              <w:t>   Danışmanın tesisteki yeri ve önemi açıklatılır.</w:t>
              <w:br/>
              <w:t>   Danışmada verilen hizmetler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Konukları Karşılama</w:t>
            </w:r>
          </w:p>
        </w:tc>
        <w:tc>
          <w:tcPr>
            <w:tcW w:w="2693" w:type="dxa"/>
            <w:vAlign w:val="center"/>
          </w:tcPr>
          <w:p w:rsidR="00C60E81" w:rsidRPr="00C60E81" w:rsidRDefault="00C60E81" w:rsidP="00262F51">
            <w:pPr>
              <w:rPr>
                <w:sz w:val="14"/>
                <w:szCs w:val="14"/>
              </w:rPr>
            </w:pPr>
            <w:r w:rsidRPr="00C60E81">
              <w:rPr>
                <w:sz w:val="14"/>
                <w:szCs w:val="14"/>
              </w:rPr>
              <w:t>2. Bagaj              hizmetlerini yürütme</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bagaj hizmetlerini yürütür.</w:t>
            </w:r>
          </w:p>
        </w:tc>
        <w:tc>
          <w:tcPr>
            <w:tcW w:w="3686" w:type="dxa"/>
            <w:vAlign w:val="center"/>
          </w:tcPr>
          <w:p w:rsidR="00C60E81" w:rsidRPr="00C60E81" w:rsidRDefault="00C60E81" w:rsidP="00262F51">
            <w:pPr>
              <w:rPr>
                <w:sz w:val="14"/>
                <w:szCs w:val="14"/>
              </w:rPr>
            </w:pPr>
            <w:r w:rsidRPr="00C60E81">
              <w:rPr>
                <w:sz w:val="14"/>
                <w:szCs w:val="14"/>
              </w:rPr>
              <w:t>   Bagajların taşınması muhafaza edilmesi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Konukları Karşılama</w:t>
            </w:r>
          </w:p>
        </w:tc>
        <w:tc>
          <w:tcPr>
            <w:tcW w:w="2693" w:type="dxa"/>
            <w:vAlign w:val="center"/>
          </w:tcPr>
          <w:p w:rsidR="00C60E81" w:rsidRPr="00C60E81" w:rsidRDefault="00C60E81" w:rsidP="00262F51">
            <w:pPr>
              <w:rPr>
                <w:sz w:val="14"/>
                <w:szCs w:val="14"/>
              </w:rPr>
            </w:pPr>
            <w:r w:rsidRPr="00C60E81">
              <w:rPr>
                <w:sz w:val="14"/>
                <w:szCs w:val="14"/>
              </w:rPr>
              <w:t>2. Bagaj              hizmetlerini yürütme</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bagaj hizmetlerini yürütür.</w:t>
            </w:r>
          </w:p>
        </w:tc>
        <w:tc>
          <w:tcPr>
            <w:tcW w:w="3686" w:type="dxa"/>
            <w:vAlign w:val="center"/>
          </w:tcPr>
          <w:p w:rsidR="00C60E81" w:rsidRPr="00C60E81" w:rsidRDefault="00C60E81" w:rsidP="00262F51">
            <w:pPr>
              <w:rPr>
                <w:sz w:val="14"/>
                <w:szCs w:val="14"/>
              </w:rPr>
            </w:pPr>
            <w:r w:rsidRPr="00C60E81">
              <w:rPr>
                <w:sz w:val="14"/>
                <w:szCs w:val="14"/>
              </w:rPr>
              <w:t>   Bagajların taşınması muhafaza edilmesi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Olağan Dışı Durumlar Ve Olaylara Göre Davranma</w:t>
            </w:r>
          </w:p>
        </w:tc>
        <w:tc>
          <w:tcPr>
            <w:tcW w:w="2693" w:type="dxa"/>
            <w:vAlign w:val="center"/>
          </w:tcPr>
          <w:p w:rsidR="00C60E81" w:rsidRPr="00C60E81" w:rsidRDefault="00C60E81" w:rsidP="00262F51">
            <w:pPr>
              <w:rPr>
                <w:sz w:val="14"/>
                <w:szCs w:val="14"/>
              </w:rPr>
            </w:pPr>
            <w:r w:rsidRPr="00C60E81">
              <w:rPr>
                <w:sz w:val="14"/>
                <w:szCs w:val="14"/>
              </w:rPr>
              <w:t>1. Olağan   dışı   durumlarda konuğa yardımcı olma</w:t>
            </w:r>
          </w:p>
        </w:tc>
        <w:tc>
          <w:tcPr>
            <w:tcW w:w="3260" w:type="dxa"/>
            <w:vAlign w:val="center"/>
          </w:tcPr>
          <w:p w:rsidR="00C60E81" w:rsidRPr="00C60E81" w:rsidRDefault="00C60E81" w:rsidP="00262F51">
            <w:pPr>
              <w:rPr>
                <w:sz w:val="14"/>
                <w:szCs w:val="14"/>
              </w:rPr>
            </w:pPr>
            <w:r w:rsidRPr="00C60E81">
              <w:rPr>
                <w:sz w:val="14"/>
                <w:szCs w:val="14"/>
              </w:rPr>
              <w:t> İş   sağlığı   ve   güvenliği   standartlarına   uygun   olarak olağan dışı durumlarda konuğa yardımcı olur.</w:t>
            </w:r>
          </w:p>
        </w:tc>
        <w:tc>
          <w:tcPr>
            <w:tcW w:w="3686" w:type="dxa"/>
            <w:vAlign w:val="center"/>
          </w:tcPr>
          <w:p w:rsidR="00C60E81" w:rsidRPr="00C60E81" w:rsidRDefault="00C60E81" w:rsidP="00262F51">
            <w:pPr>
              <w:rPr>
                <w:sz w:val="14"/>
                <w:szCs w:val="14"/>
              </w:rPr>
            </w:pPr>
            <w:r w:rsidRPr="00C60E81">
              <w:rPr>
                <w:sz w:val="14"/>
                <w:szCs w:val="14"/>
              </w:rPr>
              <w:t>   Konuğun karşılaşabileceği sağlık  problemlerine müdahale ile ilgili uygulama yaptırılır.</w:t>
              <w:br/>
              <w:t>   Konuğun  karşılaşabileceği  adli  problemlere  müdahale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Olağan Dışı Durumlar Ve Olaylara Göre Davranma</w:t>
            </w:r>
          </w:p>
        </w:tc>
        <w:tc>
          <w:tcPr>
            <w:tcW w:w="2693" w:type="dxa"/>
            <w:vAlign w:val="center"/>
          </w:tcPr>
          <w:p w:rsidR="00C60E81" w:rsidRPr="00C60E81" w:rsidRDefault="00C60E81" w:rsidP="00262F51">
            <w:pPr>
              <w:rPr>
                <w:sz w:val="14"/>
                <w:szCs w:val="14"/>
              </w:rPr>
            </w:pPr>
            <w:r w:rsidRPr="00C60E81">
              <w:rPr>
                <w:sz w:val="14"/>
                <w:szCs w:val="14"/>
              </w:rPr>
              <w:t>1. Olağan   dışı   durumlarda konuğa yardımcı olma</w:t>
            </w:r>
          </w:p>
        </w:tc>
        <w:tc>
          <w:tcPr>
            <w:tcW w:w="3260" w:type="dxa"/>
            <w:vAlign w:val="center"/>
          </w:tcPr>
          <w:p w:rsidR="00C60E81" w:rsidRPr="00C60E81" w:rsidRDefault="00C60E81" w:rsidP="00262F51">
            <w:pPr>
              <w:rPr>
                <w:sz w:val="14"/>
                <w:szCs w:val="14"/>
              </w:rPr>
            </w:pPr>
            <w:r w:rsidRPr="00C60E81">
              <w:rPr>
                <w:sz w:val="14"/>
                <w:szCs w:val="14"/>
              </w:rPr>
              <w:t> İş   sağlığı   ve   güvenliği   standartlarına   uygun   olarak olağan dışı durumlarda konuğa yardımcı olur.</w:t>
            </w:r>
          </w:p>
        </w:tc>
        <w:tc>
          <w:tcPr>
            <w:tcW w:w="3686" w:type="dxa"/>
            <w:vAlign w:val="center"/>
          </w:tcPr>
          <w:p w:rsidR="00C60E81" w:rsidRPr="00C60E81" w:rsidRDefault="00C60E81" w:rsidP="00262F51">
            <w:pPr>
              <w:rPr>
                <w:sz w:val="14"/>
                <w:szCs w:val="14"/>
              </w:rPr>
            </w:pPr>
            <w:r w:rsidRPr="00C60E81">
              <w:rPr>
                <w:sz w:val="14"/>
                <w:szCs w:val="14"/>
              </w:rPr>
              <w:t>   Konuğun karşılaşabileceği sağlık  problemlerine müdahale ile ilgili uygulama yaptırılır.</w:t>
              <w:br/>
              <w:t>   Konuğun  karşılaşabileceği  adli  problemlere  müdahale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Olağan Dışı Durumlar Ve Olaylara Göre Davranma</w:t>
            </w:r>
          </w:p>
        </w:tc>
        <w:tc>
          <w:tcPr>
            <w:tcW w:w="2693" w:type="dxa"/>
            <w:vAlign w:val="center"/>
          </w:tcPr>
          <w:p w:rsidR="00C60E81" w:rsidRPr="00C60E81" w:rsidRDefault="00C60E81" w:rsidP="00262F51">
            <w:pPr>
              <w:rPr>
                <w:sz w:val="14"/>
                <w:szCs w:val="14"/>
              </w:rPr>
            </w:pPr>
            <w:r w:rsidRPr="00C60E81">
              <w:rPr>
                <w:sz w:val="14"/>
                <w:szCs w:val="14"/>
              </w:rPr>
              <w:t>2. Müdahale             edilmesi mümkün               olmayan durumlarda            konuğa yardımcı olma</w:t>
            </w:r>
          </w:p>
        </w:tc>
        <w:tc>
          <w:tcPr>
            <w:tcW w:w="3260" w:type="dxa"/>
            <w:vAlign w:val="center"/>
          </w:tcPr>
          <w:p w:rsidR="00C60E81" w:rsidRPr="00C60E81" w:rsidRDefault="00C60E81" w:rsidP="00262F51">
            <w:pPr>
              <w:rPr>
                <w:sz w:val="14"/>
                <w:szCs w:val="14"/>
              </w:rPr>
            </w:pPr>
            <w:r w:rsidRPr="00C60E81">
              <w:rPr>
                <w:sz w:val="14"/>
                <w:szCs w:val="14"/>
              </w:rPr>
              <w:t> İş   sağlığı   ve   güvenliği   standartlarına   uygun   olarak müdahale    edilmesi    mümkün    olmayan    durumlarda konuğa yardımcı olur.</w:t>
            </w:r>
          </w:p>
        </w:tc>
        <w:tc>
          <w:tcPr>
            <w:tcW w:w="3686" w:type="dxa"/>
            <w:vAlign w:val="center"/>
          </w:tcPr>
          <w:p w:rsidR="00C60E81" w:rsidRPr="00C60E81" w:rsidRDefault="00C60E81" w:rsidP="00262F51">
            <w:pPr>
              <w:rPr>
                <w:sz w:val="14"/>
                <w:szCs w:val="14"/>
              </w:rPr>
            </w:pPr>
            <w:r w:rsidRPr="00C60E81">
              <w:rPr>
                <w:sz w:val="14"/>
                <w:szCs w:val="14"/>
              </w:rPr>
              <w:t>   Doğal afetlerde yapılabilecek müdahaleler ile ilgili uygulama yaptırılır.</w:t>
              <w:br/>
              <w:t>   Müdahalesi mümkün olmayan dış etkenlerle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Olağan Dışı Durumlar Ve Olaylara Göre Davranma</w:t>
            </w:r>
          </w:p>
        </w:tc>
        <w:tc>
          <w:tcPr>
            <w:tcW w:w="2693" w:type="dxa"/>
            <w:vAlign w:val="center"/>
          </w:tcPr>
          <w:p w:rsidR="00C60E81" w:rsidRPr="00C60E81" w:rsidRDefault="00C60E81" w:rsidP="00262F51">
            <w:pPr>
              <w:rPr>
                <w:sz w:val="14"/>
                <w:szCs w:val="14"/>
              </w:rPr>
            </w:pPr>
            <w:r w:rsidRPr="00C60E81">
              <w:rPr>
                <w:sz w:val="14"/>
                <w:szCs w:val="14"/>
              </w:rPr>
              <w:t>2. Müdahale             edilmesi mümkün               olmayan durumlarda            konuğa yardımcı olma</w:t>
            </w:r>
          </w:p>
        </w:tc>
        <w:tc>
          <w:tcPr>
            <w:tcW w:w="3260" w:type="dxa"/>
            <w:vAlign w:val="center"/>
          </w:tcPr>
          <w:p w:rsidR="00C60E81" w:rsidRPr="00C60E81" w:rsidRDefault="00C60E81" w:rsidP="00262F51">
            <w:pPr>
              <w:rPr>
                <w:sz w:val="14"/>
                <w:szCs w:val="14"/>
              </w:rPr>
            </w:pPr>
            <w:r w:rsidRPr="00C60E81">
              <w:rPr>
                <w:sz w:val="14"/>
                <w:szCs w:val="14"/>
              </w:rPr>
              <w:t> İş   sağlığı   ve   güvenliği   standartlarına   uygun   olarak müdahale    edilmesi    mümkün    olmayan    durumlarda konuğa yardımcı olur.</w:t>
            </w:r>
          </w:p>
        </w:tc>
        <w:tc>
          <w:tcPr>
            <w:tcW w:w="3686" w:type="dxa"/>
            <w:vAlign w:val="center"/>
          </w:tcPr>
          <w:p w:rsidR="00C60E81" w:rsidRPr="00C60E81" w:rsidRDefault="00C60E81" w:rsidP="00262F51">
            <w:pPr>
              <w:rPr>
                <w:sz w:val="14"/>
                <w:szCs w:val="14"/>
              </w:rPr>
            </w:pPr>
            <w:r w:rsidRPr="00C60E81">
              <w:rPr>
                <w:sz w:val="14"/>
                <w:szCs w:val="14"/>
              </w:rPr>
              <w:t>   Doğal afetlerde yapılabilecek müdahaleler ile ilgili uygulama yaptırılır.</w:t>
              <w:br/>
              <w:t>   Müdahalesi mümkün olmayan dış etkenlerle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Telefon Hizmetleri</w:t>
            </w:r>
          </w:p>
        </w:tc>
        <w:tc>
          <w:tcPr>
            <w:tcW w:w="2693" w:type="dxa"/>
            <w:vAlign w:val="center"/>
          </w:tcPr>
          <w:p w:rsidR="00C60E81" w:rsidRPr="00C60E81" w:rsidRDefault="00C60E81" w:rsidP="00262F51">
            <w:pPr>
              <w:rPr>
                <w:sz w:val="14"/>
                <w:szCs w:val="14"/>
              </w:rPr>
            </w:pPr>
            <w:r w:rsidRPr="00C60E81">
              <w:rPr>
                <w:sz w:val="14"/>
                <w:szCs w:val="14"/>
              </w:rPr>
              <w:t>1. Telefon ile iletişim</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telefon ile iletişimi sağlar.</w:t>
            </w:r>
          </w:p>
        </w:tc>
        <w:tc>
          <w:tcPr>
            <w:tcW w:w="3686" w:type="dxa"/>
            <w:vAlign w:val="center"/>
          </w:tcPr>
          <w:p w:rsidR="00C60E81" w:rsidRPr="00C60E81" w:rsidRDefault="00C60E81" w:rsidP="00262F51">
            <w:pPr>
              <w:rPr>
                <w:sz w:val="14"/>
                <w:szCs w:val="14"/>
              </w:rPr>
            </w:pPr>
            <w:r w:rsidRPr="00C60E81">
              <w:rPr>
                <w:sz w:val="14"/>
                <w:szCs w:val="14"/>
              </w:rPr>
              <w:t>   Santralın konaklama işletmelerindeki önemi açıklatılır.</w:t>
              <w:br/>
              <w:t>   Gelen telefonlar ile ilgili uygulama yaptırılır.</w:t>
              <w:br/>
              <w:t>   Telefon aramaları ile ilgili uygulama yaptırılır.</w:t>
              <w:br/>
              <w:t>   Telesekretere mesaj bırakma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Telefon Hizmetleri</w:t>
            </w:r>
          </w:p>
        </w:tc>
        <w:tc>
          <w:tcPr>
            <w:tcW w:w="2693" w:type="dxa"/>
            <w:vAlign w:val="center"/>
          </w:tcPr>
          <w:p w:rsidR="00C60E81" w:rsidRPr="00C60E81" w:rsidRDefault="00C60E81" w:rsidP="00262F51">
            <w:pPr>
              <w:rPr>
                <w:sz w:val="14"/>
                <w:szCs w:val="14"/>
              </w:rPr>
            </w:pPr>
            <w:r w:rsidRPr="00C60E81">
              <w:rPr>
                <w:sz w:val="14"/>
                <w:szCs w:val="14"/>
              </w:rPr>
              <w:t>1. Telefon ile iletişim</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telefon ile iletişimi sağlar.</w:t>
            </w:r>
          </w:p>
        </w:tc>
        <w:tc>
          <w:tcPr>
            <w:tcW w:w="3686" w:type="dxa"/>
            <w:vAlign w:val="center"/>
          </w:tcPr>
          <w:p w:rsidR="00C60E81" w:rsidRPr="00C60E81" w:rsidRDefault="00C60E81" w:rsidP="00262F51">
            <w:pPr>
              <w:rPr>
                <w:sz w:val="14"/>
                <w:szCs w:val="14"/>
              </w:rPr>
            </w:pPr>
            <w:r w:rsidRPr="00C60E81">
              <w:rPr>
                <w:sz w:val="14"/>
                <w:szCs w:val="14"/>
              </w:rPr>
              <w:t>   Santralın konaklama işletmelerindeki önemi açıklatılır.</w:t>
              <w:br/>
              <w:t>   Gelen telefonlar ile ilgili uygulama yaptırılır.</w:t>
              <w:br/>
              <w:t>   Telefon aramaları ile ilgili uygulama yaptırılır.</w:t>
              <w:br/>
              <w:t>   Telesekretere mesaj bırakma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Telefon Hizmetleri</w:t>
            </w:r>
          </w:p>
        </w:tc>
        <w:tc>
          <w:tcPr>
            <w:tcW w:w="2693" w:type="dxa"/>
            <w:vAlign w:val="center"/>
          </w:tcPr>
          <w:p w:rsidR="00C60E81" w:rsidRPr="00C60E81" w:rsidRDefault="00C60E81" w:rsidP="00262F51">
            <w:pPr>
              <w:rPr>
                <w:sz w:val="14"/>
                <w:szCs w:val="14"/>
              </w:rPr>
            </w:pPr>
            <w:r w:rsidRPr="00C60E81">
              <w:rPr>
                <w:sz w:val="14"/>
                <w:szCs w:val="14"/>
              </w:rPr>
              <w:t>2. Telefon         ile         gelen mesajları iletme</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telefon ile gelen mesajları iletir.</w:t>
            </w:r>
          </w:p>
        </w:tc>
        <w:tc>
          <w:tcPr>
            <w:tcW w:w="3686" w:type="dxa"/>
            <w:vAlign w:val="center"/>
          </w:tcPr>
          <w:p w:rsidR="00C60E81" w:rsidRPr="00C60E81" w:rsidRDefault="00C60E81" w:rsidP="00262F51">
            <w:pPr>
              <w:rPr>
                <w:sz w:val="14"/>
                <w:szCs w:val="14"/>
              </w:rPr>
            </w:pPr>
            <w:r w:rsidRPr="00C60E81">
              <w:rPr>
                <w:sz w:val="14"/>
                <w:szCs w:val="14"/>
              </w:rPr>
              <w:t>   Mesaj alma ile ilgili uygulama yaptırılır.</w:t>
              <w:br/>
              <w:t>   Konuğa ve departmanlara mesaj iletme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Telefon Hizmetleri</w:t>
            </w:r>
          </w:p>
        </w:tc>
        <w:tc>
          <w:tcPr>
            <w:tcW w:w="2693" w:type="dxa"/>
            <w:vAlign w:val="center"/>
          </w:tcPr>
          <w:p w:rsidR="00C60E81" w:rsidRPr="00C60E81" w:rsidRDefault="00C60E81" w:rsidP="00262F51">
            <w:pPr>
              <w:rPr>
                <w:sz w:val="14"/>
                <w:szCs w:val="14"/>
              </w:rPr>
            </w:pPr>
            <w:r w:rsidRPr="00C60E81">
              <w:rPr>
                <w:sz w:val="14"/>
                <w:szCs w:val="14"/>
              </w:rPr>
              <w:t>2. Telefon         ile         gelen mesajları iletme</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telefon ile gelen mesajları iletir.</w:t>
            </w:r>
          </w:p>
        </w:tc>
        <w:tc>
          <w:tcPr>
            <w:tcW w:w="3686" w:type="dxa"/>
            <w:vAlign w:val="center"/>
          </w:tcPr>
          <w:p w:rsidR="00C60E81" w:rsidRPr="00C60E81" w:rsidRDefault="00C60E81" w:rsidP="00262F51">
            <w:pPr>
              <w:rPr>
                <w:sz w:val="14"/>
                <w:szCs w:val="14"/>
              </w:rPr>
            </w:pPr>
            <w:r w:rsidRPr="00C60E81">
              <w:rPr>
                <w:sz w:val="14"/>
                <w:szCs w:val="14"/>
              </w:rPr>
              <w:t>   Mesaj alma ile ilgili uygulama yaptırılır.</w:t>
              <w:br/>
              <w:t>   Konuğa ve departmanlara mesaj iletme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Kat Hizmetlerinde Konuk İşlemleri</w:t>
            </w:r>
          </w:p>
        </w:tc>
        <w:tc>
          <w:tcPr>
            <w:tcW w:w="2693" w:type="dxa"/>
            <w:vAlign w:val="center"/>
          </w:tcPr>
          <w:p w:rsidR="00C60E81" w:rsidRPr="00C60E81" w:rsidRDefault="00C60E81" w:rsidP="00262F51">
            <w:pPr>
              <w:rPr>
                <w:sz w:val="14"/>
                <w:szCs w:val="14"/>
              </w:rPr>
            </w:pPr>
            <w:r w:rsidRPr="00C60E81">
              <w:rPr>
                <w:sz w:val="14"/>
                <w:szCs w:val="14"/>
              </w:rPr>
              <w:t>1.   Kayıp     ve     bulunmuş eşya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prosedürüne   uygun olarak kayıp ve bulunmuş eşya işlemlerini yapar.</w:t>
            </w:r>
          </w:p>
        </w:tc>
        <w:tc>
          <w:tcPr>
            <w:tcW w:w="3686" w:type="dxa"/>
            <w:vAlign w:val="center"/>
          </w:tcPr>
          <w:p w:rsidR="00C60E81" w:rsidRPr="00C60E81" w:rsidRDefault="00C60E81" w:rsidP="00262F51">
            <w:pPr>
              <w:rPr>
                <w:sz w:val="14"/>
                <w:szCs w:val="14"/>
              </w:rPr>
            </w:pPr>
            <w:r w:rsidRPr="00C60E81">
              <w:rPr>
                <w:sz w:val="14"/>
                <w:szCs w:val="14"/>
              </w:rPr>
              <w:t>   Kayıp ve bulunmuş eşyalarla ilgili uygulama yaptırılır.</w:t>
              <w:br/>
              <w:t>   Konuk tarafından verilen hediyelerle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Kat Hizmetlerinde Konuk İşlemleri</w:t>
            </w:r>
          </w:p>
        </w:tc>
        <w:tc>
          <w:tcPr>
            <w:tcW w:w="2693" w:type="dxa"/>
            <w:vAlign w:val="center"/>
          </w:tcPr>
          <w:p w:rsidR="00C60E81" w:rsidRPr="00C60E81" w:rsidRDefault="00C60E81" w:rsidP="00262F51">
            <w:pPr>
              <w:rPr>
                <w:sz w:val="14"/>
                <w:szCs w:val="14"/>
              </w:rPr>
            </w:pPr>
            <w:r w:rsidRPr="00C60E81">
              <w:rPr>
                <w:sz w:val="14"/>
                <w:szCs w:val="14"/>
              </w:rPr>
              <w:t>2.   Özel       durumu       olan konukların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prosedürüne   uygun olarak özel durumu olan konukların işlemlerini yapar.</w:t>
            </w:r>
          </w:p>
        </w:tc>
        <w:tc>
          <w:tcPr>
            <w:tcW w:w="3686" w:type="dxa"/>
            <w:vAlign w:val="center"/>
          </w:tcPr>
          <w:p w:rsidR="00C60E81" w:rsidRPr="00C60E81" w:rsidRDefault="00C60E81" w:rsidP="00262F51">
            <w:pPr>
              <w:rPr>
                <w:sz w:val="14"/>
                <w:szCs w:val="14"/>
              </w:rPr>
            </w:pPr>
            <w:r w:rsidRPr="00C60E81">
              <w:rPr>
                <w:sz w:val="14"/>
                <w:szCs w:val="14"/>
              </w:rPr>
              <w:t>   Özel durumu olan konukların çeşitleri ve işlemler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Kat Hizmetlerinde Konuk İşlemleri</w:t>
            </w:r>
          </w:p>
        </w:tc>
        <w:tc>
          <w:tcPr>
            <w:tcW w:w="2693" w:type="dxa"/>
            <w:vAlign w:val="center"/>
          </w:tcPr>
          <w:p w:rsidR="00C60E81" w:rsidRPr="00C60E81" w:rsidRDefault="00C60E81" w:rsidP="00262F51">
            <w:pPr>
              <w:rPr>
                <w:sz w:val="14"/>
                <w:szCs w:val="14"/>
              </w:rPr>
            </w:pPr>
            <w:r w:rsidRPr="00C60E81">
              <w:rPr>
                <w:sz w:val="14"/>
                <w:szCs w:val="14"/>
              </w:rPr>
              <w:t>2.   Özel       durumu       olan konukların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prosedürüne   uygun olarak özel durumu olan konukların işlemlerini yapar.</w:t>
            </w:r>
          </w:p>
        </w:tc>
        <w:tc>
          <w:tcPr>
            <w:tcW w:w="3686" w:type="dxa"/>
            <w:vAlign w:val="center"/>
          </w:tcPr>
          <w:p w:rsidR="00C60E81" w:rsidRPr="00C60E81" w:rsidRDefault="00C60E81" w:rsidP="00262F51">
            <w:pPr>
              <w:rPr>
                <w:sz w:val="14"/>
                <w:szCs w:val="14"/>
              </w:rPr>
            </w:pPr>
            <w:r w:rsidRPr="00C60E81">
              <w:rPr>
                <w:sz w:val="14"/>
                <w:szCs w:val="14"/>
              </w:rPr>
              <w:t>   Özel durumu olan konukların çeşitleri ve işlemler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Ve Zemin Temizliği</w:t>
            </w:r>
          </w:p>
        </w:tc>
        <w:tc>
          <w:tcPr>
            <w:tcW w:w="2693" w:type="dxa"/>
            <w:vAlign w:val="center"/>
          </w:tcPr>
          <w:p w:rsidR="00C60E81" w:rsidRPr="00C60E81" w:rsidRDefault="00C60E81" w:rsidP="00262F51">
            <w:pPr>
              <w:rPr>
                <w:sz w:val="14"/>
                <w:szCs w:val="14"/>
              </w:rPr>
            </w:pPr>
            <w:r w:rsidRPr="00C60E81">
              <w:rPr>
                <w:sz w:val="14"/>
                <w:szCs w:val="14"/>
              </w:rPr>
              <w:t>1.   Yüzey        ve        zemin temizliği ön hazırlığı</w:t>
            </w:r>
          </w:p>
        </w:tc>
        <w:tc>
          <w:tcPr>
            <w:tcW w:w="3260" w:type="dxa"/>
            <w:vAlign w:val="center"/>
          </w:tcPr>
          <w:p w:rsidR="00C60E81" w:rsidRPr="00C60E81" w:rsidRDefault="00C60E81" w:rsidP="00262F51">
            <w:pPr>
              <w:rPr>
                <w:sz w:val="14"/>
                <w:szCs w:val="14"/>
              </w:rPr>
            </w:pPr>
            <w:r w:rsidRPr="00C60E81">
              <w:rPr>
                <w:sz w:val="14"/>
                <w:szCs w:val="14"/>
              </w:rPr>
              <w:t> İşletme   prosedürüne   uygun   olarak   yüzey   ve   zemin temizliği ön hazırlığını yapar.</w:t>
            </w:r>
          </w:p>
        </w:tc>
        <w:tc>
          <w:tcPr>
            <w:tcW w:w="3686" w:type="dxa"/>
            <w:vAlign w:val="center"/>
          </w:tcPr>
          <w:p w:rsidR="00C60E81" w:rsidRPr="00C60E81" w:rsidRDefault="00C60E81" w:rsidP="00262F51">
            <w:pPr>
              <w:rPr>
                <w:sz w:val="14"/>
                <w:szCs w:val="14"/>
              </w:rPr>
            </w:pPr>
            <w:r w:rsidRPr="00C60E81">
              <w:rPr>
                <w:sz w:val="14"/>
                <w:szCs w:val="14"/>
              </w:rPr>
              <w:t>   Yüzey   çeşitleri   ve   özelliklerine   göre   araç   ve   gereç hazırlıkları yaptırılır.</w:t>
              <w:br/>
              <w:t>   Zemin   çeşitleri   ve   özelliklerine   göre   araç   ve   gereç hazırlıkları yaptırılır.</w:t>
              <w:br/>
              <w:t>   Temizlik öncesi ön çalışmalarla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Ve Zemin Temizliği</w:t>
            </w:r>
          </w:p>
        </w:tc>
        <w:tc>
          <w:tcPr>
            <w:tcW w:w="2693" w:type="dxa"/>
            <w:vAlign w:val="center"/>
          </w:tcPr>
          <w:p w:rsidR="00C60E81" w:rsidRPr="00C60E81" w:rsidRDefault="00C60E81" w:rsidP="00262F51">
            <w:pPr>
              <w:rPr>
                <w:sz w:val="14"/>
                <w:szCs w:val="14"/>
              </w:rPr>
            </w:pPr>
            <w:r w:rsidRPr="00C60E81">
              <w:rPr>
                <w:sz w:val="14"/>
                <w:szCs w:val="14"/>
              </w:rPr>
              <w:t>1.   Yüzey        ve        zemin temizliği ön hazırlığı</w:t>
            </w:r>
          </w:p>
        </w:tc>
        <w:tc>
          <w:tcPr>
            <w:tcW w:w="3260" w:type="dxa"/>
            <w:vAlign w:val="center"/>
          </w:tcPr>
          <w:p w:rsidR="00C60E81" w:rsidRPr="00C60E81" w:rsidRDefault="00C60E81" w:rsidP="00262F51">
            <w:pPr>
              <w:rPr>
                <w:sz w:val="14"/>
                <w:szCs w:val="14"/>
              </w:rPr>
            </w:pPr>
            <w:r w:rsidRPr="00C60E81">
              <w:rPr>
                <w:sz w:val="14"/>
                <w:szCs w:val="14"/>
              </w:rPr>
              <w:t> İşletme   prosedürüne   uygun   olarak   yüzey   ve   zemin temizliği ön hazırlığını yapar.</w:t>
            </w:r>
          </w:p>
        </w:tc>
        <w:tc>
          <w:tcPr>
            <w:tcW w:w="3686" w:type="dxa"/>
            <w:vAlign w:val="center"/>
          </w:tcPr>
          <w:p w:rsidR="00C60E81" w:rsidRPr="00C60E81" w:rsidRDefault="00C60E81" w:rsidP="00262F51">
            <w:pPr>
              <w:rPr>
                <w:sz w:val="14"/>
                <w:szCs w:val="14"/>
              </w:rPr>
            </w:pPr>
            <w:r w:rsidRPr="00C60E81">
              <w:rPr>
                <w:sz w:val="14"/>
                <w:szCs w:val="14"/>
              </w:rPr>
              <w:t>   Yüzey   çeşitleri   ve   özelliklerine   göre   araç   ve   gereç hazırlıkları yaptırılır.</w:t>
              <w:br/>
              <w:t>   Zemin   çeşitleri   ve   özelliklerine   göre   araç   ve   gereç hazırlıkları yaptırılır.</w:t>
              <w:br/>
              <w:t>   Temizlik öncesi ön çalışmalarla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Ve Zemin Temizliği</w:t>
            </w:r>
          </w:p>
        </w:tc>
        <w:tc>
          <w:tcPr>
            <w:tcW w:w="2693" w:type="dxa"/>
            <w:vAlign w:val="center"/>
          </w:tcPr>
          <w:p w:rsidR="00C60E81" w:rsidRPr="00C60E81" w:rsidRDefault="00C60E81" w:rsidP="00262F51">
            <w:pPr>
              <w:rPr>
                <w:sz w:val="14"/>
                <w:szCs w:val="14"/>
              </w:rPr>
            </w:pPr>
            <w:r w:rsidRPr="00C60E81">
              <w:rPr>
                <w:sz w:val="14"/>
                <w:szCs w:val="14"/>
              </w:rPr>
              <w:t>2.   Yüzey        ve        zemin temizliği yapma</w:t>
            </w:r>
          </w:p>
        </w:tc>
        <w:tc>
          <w:tcPr>
            <w:tcW w:w="3260" w:type="dxa"/>
            <w:vAlign w:val="center"/>
          </w:tcPr>
          <w:p w:rsidR="00C60E81" w:rsidRPr="00C60E81" w:rsidRDefault="00C60E81" w:rsidP="00262F51">
            <w:pPr>
              <w:rPr>
                <w:sz w:val="14"/>
                <w:szCs w:val="14"/>
              </w:rPr>
            </w:pPr>
            <w:r w:rsidRPr="00C60E81">
              <w:rPr>
                <w:sz w:val="14"/>
                <w:szCs w:val="14"/>
              </w:rPr>
              <w:t> İşletme  prosedürüne  uygun  yüzey  ve  zemin  temizliği yapar.</w:t>
            </w:r>
          </w:p>
        </w:tc>
        <w:tc>
          <w:tcPr>
            <w:tcW w:w="3686" w:type="dxa"/>
            <w:vAlign w:val="center"/>
          </w:tcPr>
          <w:p w:rsidR="00C60E81" w:rsidRPr="00C60E81" w:rsidRDefault="00C60E81" w:rsidP="00262F51">
            <w:pPr>
              <w:rPr>
                <w:sz w:val="14"/>
                <w:szCs w:val="14"/>
              </w:rPr>
            </w:pPr>
            <w:r w:rsidRPr="00C60E81">
              <w:rPr>
                <w:sz w:val="14"/>
                <w:szCs w:val="14"/>
              </w:rPr>
              <w:t>   Yüzey  çeşitleri  ve  özelliklerine  göre  temizlik  uygulaması yaptırılır.</w:t>
              <w:br/>
              <w:t>   Zemin  çeşitleri  ve  özelliklerine  göre  temizlik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Ve Zemin Temizliği</w:t>
            </w:r>
          </w:p>
        </w:tc>
        <w:tc>
          <w:tcPr>
            <w:tcW w:w="2693" w:type="dxa"/>
            <w:vAlign w:val="center"/>
          </w:tcPr>
          <w:p w:rsidR="00C60E81" w:rsidRPr="00C60E81" w:rsidRDefault="00C60E81" w:rsidP="00262F51">
            <w:pPr>
              <w:rPr>
                <w:sz w:val="14"/>
                <w:szCs w:val="14"/>
              </w:rPr>
            </w:pPr>
            <w:r w:rsidRPr="00C60E81">
              <w:rPr>
                <w:sz w:val="14"/>
                <w:szCs w:val="14"/>
              </w:rPr>
              <w:t>2.   Yüzey        ve        zemin temizliği yapma</w:t>
            </w:r>
          </w:p>
        </w:tc>
        <w:tc>
          <w:tcPr>
            <w:tcW w:w="3260" w:type="dxa"/>
            <w:vAlign w:val="center"/>
          </w:tcPr>
          <w:p w:rsidR="00C60E81" w:rsidRPr="00C60E81" w:rsidRDefault="00C60E81" w:rsidP="00262F51">
            <w:pPr>
              <w:rPr>
                <w:sz w:val="14"/>
                <w:szCs w:val="14"/>
              </w:rPr>
            </w:pPr>
            <w:r w:rsidRPr="00C60E81">
              <w:rPr>
                <w:sz w:val="14"/>
                <w:szCs w:val="14"/>
              </w:rPr>
              <w:t> İşletme  prosedürüne  uygun  yüzey  ve  zemin  temizliği yapar.</w:t>
            </w:r>
          </w:p>
        </w:tc>
        <w:tc>
          <w:tcPr>
            <w:tcW w:w="3686" w:type="dxa"/>
            <w:vAlign w:val="center"/>
          </w:tcPr>
          <w:p w:rsidR="00C60E81" w:rsidRPr="00C60E81" w:rsidRDefault="00C60E81" w:rsidP="00262F51">
            <w:pPr>
              <w:rPr>
                <w:sz w:val="14"/>
                <w:szCs w:val="14"/>
              </w:rPr>
            </w:pPr>
            <w:r w:rsidRPr="00C60E81">
              <w:rPr>
                <w:sz w:val="14"/>
                <w:szCs w:val="14"/>
              </w:rPr>
              <w:t>   Yüzey  çeşitleri  ve  özelliklerine  göre  temizlik  uygulaması yaptırılır.</w:t>
              <w:br/>
              <w:t>   Zemin  çeşitleri  ve  özelliklerine  göre  temizlik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Ve Zemin Temizliği</w:t>
            </w:r>
          </w:p>
        </w:tc>
        <w:tc>
          <w:tcPr>
            <w:tcW w:w="2693" w:type="dxa"/>
            <w:vAlign w:val="center"/>
          </w:tcPr>
          <w:p w:rsidR="00C60E81" w:rsidRPr="00C60E81" w:rsidRDefault="00C60E81" w:rsidP="00262F51">
            <w:pPr>
              <w:rPr>
                <w:sz w:val="14"/>
                <w:szCs w:val="14"/>
              </w:rPr>
            </w:pPr>
            <w:r w:rsidRPr="00C60E81">
              <w:rPr>
                <w:sz w:val="14"/>
                <w:szCs w:val="14"/>
              </w:rPr>
              <w:t>2.   Yüzey        ve        zemin temizliği yapma</w:t>
            </w:r>
          </w:p>
        </w:tc>
        <w:tc>
          <w:tcPr>
            <w:tcW w:w="3260" w:type="dxa"/>
            <w:vAlign w:val="center"/>
          </w:tcPr>
          <w:p w:rsidR="00C60E81" w:rsidRPr="00C60E81" w:rsidRDefault="00C60E81" w:rsidP="00262F51">
            <w:pPr>
              <w:rPr>
                <w:sz w:val="14"/>
                <w:szCs w:val="14"/>
              </w:rPr>
            </w:pPr>
            <w:r w:rsidRPr="00C60E81">
              <w:rPr>
                <w:sz w:val="14"/>
                <w:szCs w:val="14"/>
              </w:rPr>
              <w:t> İşletme  prosedürüne  uygun  yüzey  ve  zemin  temizliği yapar.</w:t>
            </w:r>
          </w:p>
        </w:tc>
        <w:tc>
          <w:tcPr>
            <w:tcW w:w="3686" w:type="dxa"/>
            <w:vAlign w:val="center"/>
          </w:tcPr>
          <w:p w:rsidR="00C60E81" w:rsidRPr="00C60E81" w:rsidRDefault="00C60E81" w:rsidP="00262F51">
            <w:pPr>
              <w:rPr>
                <w:sz w:val="14"/>
                <w:szCs w:val="14"/>
              </w:rPr>
            </w:pPr>
            <w:r w:rsidRPr="00C60E81">
              <w:rPr>
                <w:sz w:val="14"/>
                <w:szCs w:val="14"/>
              </w:rPr>
              <w:t>   Yüzey  çeşitleri  ve  özelliklerine  göre  temizlik  uygulaması yaptırılır.</w:t>
              <w:br/>
              <w:t>   Zemin  çeşitleri  ve  özelliklerine  göre  temizlik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Animasyon Uygulamalarına Hazırlık</w:t>
            </w:r>
          </w:p>
        </w:tc>
        <w:tc>
          <w:tcPr>
            <w:tcW w:w="2693" w:type="dxa"/>
            <w:vAlign w:val="center"/>
          </w:tcPr>
          <w:p w:rsidR="00C60E81" w:rsidRPr="00C60E81" w:rsidRDefault="00C60E81" w:rsidP="00262F51">
            <w:pPr>
              <w:rPr>
                <w:sz w:val="14"/>
                <w:szCs w:val="14"/>
              </w:rPr>
            </w:pPr>
            <w:r w:rsidRPr="00C60E81">
              <w:rPr>
                <w:sz w:val="14"/>
                <w:szCs w:val="14"/>
              </w:rPr>
              <w:t>1. Yetişkin           animasyon uygulamalarına hazırlık</w:t>
            </w:r>
          </w:p>
        </w:tc>
        <w:tc>
          <w:tcPr>
            <w:tcW w:w="3260" w:type="dxa"/>
            <w:vAlign w:val="center"/>
          </w:tcPr>
          <w:p w:rsidR="00C60E81" w:rsidRPr="00C60E81" w:rsidRDefault="00C60E81" w:rsidP="00262F51">
            <w:pPr>
              <w:rPr>
                <w:sz w:val="14"/>
                <w:szCs w:val="14"/>
              </w:rPr>
            </w:pPr>
            <w:r w:rsidRPr="00C60E81">
              <w:rPr>
                <w:sz w:val="14"/>
                <w:szCs w:val="14"/>
              </w:rPr>
              <w:t> Konaklama  tesisinin  özelliğine  ve  aktivite  türüne  göre yetişkin animasyon uygulamalarına hazırlık yapar.</w:t>
            </w:r>
          </w:p>
        </w:tc>
        <w:tc>
          <w:tcPr>
            <w:tcW w:w="3686" w:type="dxa"/>
            <w:vAlign w:val="center"/>
          </w:tcPr>
          <w:p w:rsidR="00C60E81" w:rsidRPr="00C60E81" w:rsidRDefault="00C60E81" w:rsidP="00262F51">
            <w:pPr>
              <w:rPr>
                <w:sz w:val="14"/>
                <w:szCs w:val="14"/>
              </w:rPr>
            </w:pPr>
            <w:r w:rsidRPr="00C60E81">
              <w:rPr>
                <w:sz w:val="14"/>
                <w:szCs w:val="14"/>
              </w:rPr>
              <w:t>   Animasyon     faaliyetlerinin     işletme     açısından     önemi açıklatılır.</w:t>
              <w:br/>
              <w:t>   Animasyon  türüne  göre  kullanılacak  ekipmanlar  tanıtılıp hazırlatılır.</w:t>
              <w:br/>
              <w:t>   Animasyon faaliyetleri için görsel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Animasyon Uygulamalarına Hazırlık</w:t>
            </w:r>
          </w:p>
        </w:tc>
        <w:tc>
          <w:tcPr>
            <w:tcW w:w="2693" w:type="dxa"/>
            <w:vAlign w:val="center"/>
          </w:tcPr>
          <w:p w:rsidR="00C60E81" w:rsidRPr="00C60E81" w:rsidRDefault="00C60E81" w:rsidP="00262F51">
            <w:pPr>
              <w:rPr>
                <w:sz w:val="14"/>
                <w:szCs w:val="14"/>
              </w:rPr>
            </w:pPr>
            <w:r w:rsidRPr="00C60E81">
              <w:rPr>
                <w:sz w:val="14"/>
                <w:szCs w:val="14"/>
              </w:rPr>
              <w:t>2. Gençlik                   kulübü uygulamalarına hazırlık</w:t>
            </w:r>
          </w:p>
        </w:tc>
        <w:tc>
          <w:tcPr>
            <w:tcW w:w="3260" w:type="dxa"/>
            <w:vAlign w:val="center"/>
          </w:tcPr>
          <w:p w:rsidR="00C60E81" w:rsidRPr="00C60E81" w:rsidRDefault="00C60E81" w:rsidP="00262F51">
            <w:pPr>
              <w:rPr>
                <w:sz w:val="14"/>
                <w:szCs w:val="14"/>
              </w:rPr>
            </w:pPr>
            <w:r w:rsidRPr="00C60E81">
              <w:rPr>
                <w:sz w:val="14"/>
                <w:szCs w:val="14"/>
              </w:rPr>
              <w:t> Konaklama  tesisinin  özelliğine  ve  aktivite  türüne  göre gençlik kulübü uygulamalarına hazırlık yapar.</w:t>
            </w:r>
          </w:p>
        </w:tc>
        <w:tc>
          <w:tcPr>
            <w:tcW w:w="3686" w:type="dxa"/>
            <w:vAlign w:val="center"/>
          </w:tcPr>
          <w:p w:rsidR="00C60E81" w:rsidRPr="00C60E81" w:rsidRDefault="00C60E81" w:rsidP="00262F51">
            <w:pPr>
              <w:rPr>
                <w:sz w:val="14"/>
                <w:szCs w:val="14"/>
              </w:rPr>
            </w:pPr>
            <w:r w:rsidRPr="00C60E81">
              <w:rPr>
                <w:sz w:val="14"/>
                <w:szCs w:val="14"/>
              </w:rPr>
              <w:t>   Gençlere yönelik animasyon faaliyetleri açıklatılır.</w:t>
              <w:br/>
              <w:t>   Kullanılacak ekipmanlar tanıtılıp hazırlatılır.</w:t>
              <w:br/>
              <w:t>   Animasyon faaliyetleri için görsel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Animasyon Uygulamalarına Hazırlık</w:t>
            </w:r>
          </w:p>
        </w:tc>
        <w:tc>
          <w:tcPr>
            <w:tcW w:w="2693" w:type="dxa"/>
            <w:vAlign w:val="center"/>
          </w:tcPr>
          <w:p w:rsidR="00C60E81" w:rsidRPr="00C60E81" w:rsidRDefault="00C60E81" w:rsidP="00262F51">
            <w:pPr>
              <w:rPr>
                <w:sz w:val="14"/>
                <w:szCs w:val="14"/>
              </w:rPr>
            </w:pPr>
            <w:r w:rsidRPr="00C60E81">
              <w:rPr>
                <w:sz w:val="14"/>
                <w:szCs w:val="14"/>
              </w:rPr>
              <w:t>3. Animasyon            aktivite programlarına hazırlık</w:t>
            </w:r>
          </w:p>
        </w:tc>
        <w:tc>
          <w:tcPr>
            <w:tcW w:w="3260" w:type="dxa"/>
            <w:vAlign w:val="center"/>
          </w:tcPr>
          <w:p w:rsidR="00C60E81" w:rsidRPr="00C60E81" w:rsidRDefault="00C60E81" w:rsidP="00262F51">
            <w:pPr>
              <w:rPr>
                <w:sz w:val="14"/>
                <w:szCs w:val="14"/>
              </w:rPr>
            </w:pPr>
            <w:r w:rsidRPr="00C60E81">
              <w:rPr>
                <w:sz w:val="14"/>
                <w:szCs w:val="14"/>
              </w:rPr>
              <w:t> Konaklama  tesisinin  özelliğine  ve  aktivite  türüne  göre Animasyon aktivite programlarına hazırlık yapar.</w:t>
            </w:r>
          </w:p>
        </w:tc>
        <w:tc>
          <w:tcPr>
            <w:tcW w:w="3686" w:type="dxa"/>
            <w:vAlign w:val="center"/>
          </w:tcPr>
          <w:p w:rsidR="00C60E81" w:rsidRPr="00C60E81" w:rsidRDefault="00C60E81" w:rsidP="00262F51">
            <w:pPr>
              <w:rPr>
                <w:sz w:val="14"/>
                <w:szCs w:val="14"/>
              </w:rPr>
            </w:pPr>
            <w:r w:rsidRPr="00C60E81">
              <w:rPr>
                <w:sz w:val="14"/>
                <w:szCs w:val="14"/>
              </w:rPr>
              <w:t>   Animasyon aktivite programı ve planlaması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Ön Büro Atölyesi Kat Hizmetleri Atölyesi Animasyon Atölyesi</w:t>
              <w:br/>
              <w:t>Donanım   Etkileşimli   tahtaprojeksiyon   bilgisayar   kat   hizmetleri      ön   büro   ve ainmasyon  form  ve  belgeleri  ön  büroda  kullanılan  malzemeler  yüzey  ve  zemin</w:t>
              <w:br/>
              <w:t>temizliğinde  kullanılan  malzemeler  sahne  ve  spor  aktivite  malzemeleri  kırtasiye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Ön Büro Atölyesi Kat Hizmetleri Atölyesi Animasyon Atölyesi</w:t>
              <w:br/>
              <w:t>Donanım   Etkileşimli   tahtaprojeksiyon   bilgisayar   kat   hizmetleri      ön   büro   ve ainmasyon  form  ve  belgeleri  ön  büroda  kullanılan  malzemeler  yüzey  ve  zemin</w:t>
              <w:br/>
              <w:t>temizliğinde  kullanılan  malzemeler  sahne  ve  spor  aktivite  malzemeleri  kırtasiye malzemeleri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Kişisel Hijyen 1. Vücut temizliği yapma</w:t>
              <w:br/>
              <w:t>2. El ve Ayak bakımı yapma</w:t>
              <w:br/>
              <w:t>3. Ağız ve diş bakımı yapma</w:t>
              <w:br/>
              <w:t>4. Saç bakımı yapma</w:t>
              <w:br/>
              <w:t>5. Cilt bakımı yapma</w:t>
              <w:br/>
              <w:t>6. İş kıyafetlerini giyme</w:t>
              <w:br/>
              <w:t>7. İş kıyafetlerinin temizlik ve bakımını yapma</w:t>
              <w:br/>
              <w:t>8. Vücut egzersizleri yapma</w:t>
              <w:br/>
              <w:t>9. Doğru oturma ve ayakta durma tekniklerini uygulama</w:t>
              <w:br/>
              <w:t>10. Vücut mekaniklerine uygun taşıma ve ağırlık kaldırma</w:t>
              <w:br/>
              <w:t>11. Sırt ve bel egzersizleri yapma</w:t>
              <w:br/>
              <w:t>Protokol ve Görgü Kuralları 1. Protokol kurallarını uygulama</w:t>
              <w:br/>
              <w:t>2. Davetlerde uygulanan protokol kurallarını uygulama</w:t>
              <w:br/>
              <w:t>3. Nezaket ve görgü kurallarını uygulama</w:t>
              <w:br/>
              <w:t>4. Yazışma kurallarını uygulama</w:t>
              <w:br/>
              <w:t>Konuk Tiplerine Göre Davranma 1. Konuk özelliklerine uygun davranışları sergileme</w:t>
              <w:br/>
              <w:t>2. Konuk memnuniyeti ile ilgili uygulama</w:t>
              <w:br/>
              <w:t>3. Konuk sorunlarının çözümü ile ilgili uygulama</w:t>
              <w:br/>
              <w:t>Konukları Karşılama 1. Konuk karşılama</w:t>
              <w:br/>
              <w:t>2. Bagaj hizmetlerini yürütme</w:t>
              <w:br/>
              <w:t>Olağan Dışı Durumlar Ve Olaylara Göre Davranma 1. Sağlık problemlerinde müdahale etme</w:t>
              <w:br/>
              <w:t>2. Adli durumlarda müdahale etme</w:t>
              <w:br/>
              <w:t>3. Doğal afetlerde müdahale etme</w:t>
              <w:br/>
              <w:t>4. Müdahalesi mümkün olmayan durumlardaki uygulamaları yapma</w:t>
              <w:br/>
              <w:t>Telefon Hizmetleri 1. Telefon ile görüşme</w:t>
              <w:br/>
              <w:t>2. Mesaj alma ve iletme</w:t>
              <w:br/>
              <w:t>Kat Hizmetlerinde Konuk İşlemleri 1. Kayıp eşya işlemlerini yapma</w:t>
              <w:br/>
              <w:t>2. Hediye eşya işlemlerini yapma</w:t>
              <w:br/>
              <w:t>3. Özel durumu olan konukların işlemlerini yapma</w:t>
              <w:br/>
              <w:t>Yüzey Ve Zemin Temizliği 1. Malzemelerin tasnifini yapma</w:t>
              <w:br/>
              <w:t>2. Yüzey temizliğini yapma</w:t>
              <w:br/>
              <w:t>3. Zemin temizliğini yapma</w:t>
              <w:br/>
              <w:t>Animasyon Uygulamalarına Hazırlık 1. Sahne hazırlığı yapma</w:t>
              <w:br/>
              <w:t>2. Oyun alanı hazırlığı yapma</w:t>
              <w:br/>
              <w:t>3. Animasyon görselleri hazırlama</w:t>
              <w:br/>
              <w:t>4. Animasyon programı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