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KLASİK AHLAK METİNLERİ III(YENİ*)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