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PEYGAMBERMZN HAYATı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a Peygamberimizin doğduğu dönemi etkileyen Fil Vakasına ilişkin bilgilere ulaşmak için kullanacağı kaynakları inceler.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b Peygamberimizin doğduğu dönemi etkileyen Fil Vakasına ilişkin bilgileri bulur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c Peygamberimizin doğduğu dönemi etkileyen Fil Vakasına ilişkin bilgileri doğrular.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ç Peygamberimizin doğduğu dönemi etkileyen Fil Vakasına ilişkin bilgileri kaydeder.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Doğumu</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ç Peygamberimizin doğduğu dönemi etkileyen Fil Vakasına ilişkin bilgileri kaydeder.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a Peygamberimizin çocukluk yıllarında aile büyükleriyle kurduğu ilişkilere yönelik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a Peygamberimizin çocukluk yıllarında aile büyükleriyle kurduğu ilişkilere yönelik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b Peygamberimizin çocukluk yıllarında aile büyükleriyle kurduğu ilişkilere yönelik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1. Dönem 1. Sınav 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b Peygamberimizin çocukluk yıllarında aile büyükleriyle kurduğu ilişkilere yönelik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b Peygamberimizin çocukluk yıllarında aile büyükleriyle kurduğu ilişkilere yönelik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Çocuklarla İletişimi</w:t>
            </w:r>
          </w:p>
        </w:tc>
        <w:tc>
          <w:tcPr>
            <w:tcW w:w="2410" w:type="dxa"/>
            <w:vAlign w:val="center"/>
          </w:tcPr>
          <w:p w:rsidR="00FE0D3B" w:rsidRPr="00FE0D3B" w:rsidRDefault="00FE0D3B" w:rsidP="001C2F89">
            <w:pPr>
              <w:rPr>
                <w:sz w:val="14"/>
                <w:szCs w:val="14"/>
              </w:rPr>
            </w:pPr>
            <w:r w:rsidRPr="00FE0D3B">
              <w:rPr>
                <w:sz w:val="14"/>
                <w:szCs w:val="14"/>
              </w:rPr>
              <w:t>PH.5.2.1. Peygamberimizin çocuklarla kurduğu iletişimi sentezleyebilme.</w:t>
            </w:r>
          </w:p>
        </w:tc>
        <w:tc>
          <w:tcPr>
            <w:tcW w:w="3402" w:type="dxa"/>
            <w:vAlign w:val="center"/>
          </w:tcPr>
          <w:p w:rsidR="00FE0D3B" w:rsidRPr="00FE0D3B" w:rsidRDefault="00FE0D3B" w:rsidP="001C2F89">
            <w:pPr>
              <w:rPr>
                <w:sz w:val="14"/>
                <w:szCs w:val="14"/>
              </w:rPr>
            </w:pPr>
            <w:r w:rsidRPr="00FE0D3B">
              <w:rPr>
                <w:sz w:val="14"/>
                <w:szCs w:val="14"/>
              </w:rPr>
              <w:t>a Peygamberimizin çocuklarla kurduğu iletişime dair bilgileri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Dürüstlük Merhamet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Çocuklarla İletişimi</w:t>
            </w:r>
          </w:p>
        </w:tc>
        <w:tc>
          <w:tcPr>
            <w:tcW w:w="2410" w:type="dxa"/>
            <w:vAlign w:val="center"/>
          </w:tcPr>
          <w:p w:rsidR="00FE0D3B" w:rsidRPr="00FE0D3B" w:rsidRDefault="00FE0D3B" w:rsidP="001C2F89">
            <w:pPr>
              <w:rPr>
                <w:sz w:val="14"/>
                <w:szCs w:val="14"/>
              </w:rPr>
            </w:pPr>
            <w:r w:rsidRPr="00FE0D3B">
              <w:rPr>
                <w:sz w:val="14"/>
                <w:szCs w:val="14"/>
              </w:rPr>
              <w:t>PH.5.2.1. Peygamberimizin çocuklarla kurduğu iletişimi sentezleyebilme.</w:t>
            </w:r>
          </w:p>
        </w:tc>
        <w:tc>
          <w:tcPr>
            <w:tcW w:w="3402" w:type="dxa"/>
            <w:vAlign w:val="center"/>
          </w:tcPr>
          <w:p w:rsidR="00FE0D3B" w:rsidRPr="00FE0D3B" w:rsidRDefault="00FE0D3B" w:rsidP="001C2F89">
            <w:pPr>
              <w:rPr>
                <w:sz w:val="14"/>
                <w:szCs w:val="14"/>
              </w:rPr>
            </w:pPr>
            <w:r w:rsidRPr="00FE0D3B">
              <w:rPr>
                <w:sz w:val="14"/>
                <w:szCs w:val="14"/>
              </w:rPr>
              <w:t>b Peygamberimizin çocuklarla kurduğu iletişime dair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Dürüstlük Merhamet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Çocuklarla İletişimi</w:t>
            </w:r>
          </w:p>
        </w:tc>
        <w:tc>
          <w:tcPr>
            <w:tcW w:w="2410" w:type="dxa"/>
            <w:vAlign w:val="center"/>
          </w:tcPr>
          <w:p w:rsidR="00FE0D3B" w:rsidRPr="00FE0D3B" w:rsidRDefault="00FE0D3B" w:rsidP="001C2F89">
            <w:pPr>
              <w:rPr>
                <w:sz w:val="14"/>
                <w:szCs w:val="14"/>
              </w:rPr>
            </w:pPr>
            <w:r w:rsidRPr="00FE0D3B">
              <w:rPr>
                <w:sz w:val="14"/>
                <w:szCs w:val="14"/>
              </w:rPr>
              <w:t>PH.5.2.1. Peygamberimizin çocuklarla kurduğu iletişimi sentezleyebilme.</w:t>
            </w:r>
          </w:p>
        </w:tc>
        <w:tc>
          <w:tcPr>
            <w:tcW w:w="3402" w:type="dxa"/>
            <w:vAlign w:val="center"/>
          </w:tcPr>
          <w:p w:rsidR="00FE0D3B" w:rsidRPr="00FE0D3B" w:rsidRDefault="00FE0D3B" w:rsidP="001C2F89">
            <w:pPr>
              <w:rPr>
                <w:sz w:val="14"/>
                <w:szCs w:val="14"/>
              </w:rPr>
            </w:pPr>
            <w:r w:rsidRPr="00FE0D3B">
              <w:rPr>
                <w:sz w:val="14"/>
                <w:szCs w:val="14"/>
              </w:rPr>
              <w:t>c Peygamberimizin çocuklarla kurduğu iletişime dair bilgileri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Dürüstlük Merhamet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Çocukların Dünyasında Peygamberimiz</w:t>
            </w:r>
          </w:p>
        </w:tc>
        <w:tc>
          <w:tcPr>
            <w:tcW w:w="2410" w:type="dxa"/>
            <w:vAlign w:val="center"/>
          </w:tcPr>
          <w:p w:rsidR="00FE0D3B" w:rsidRPr="00FE0D3B" w:rsidRDefault="00FE0D3B" w:rsidP="001C2F89">
            <w:pPr>
              <w:rPr>
                <w:sz w:val="14"/>
                <w:szCs w:val="14"/>
              </w:rPr>
            </w:pPr>
            <w:r w:rsidRPr="00FE0D3B">
              <w:rPr>
                <w:sz w:val="14"/>
                <w:szCs w:val="14"/>
              </w:rPr>
              <w:t>PH.5.2.2. Asrısaadetteki çocukların Peygamberimize olan sevgisini çözümleyebilme.</w:t>
            </w:r>
          </w:p>
        </w:tc>
        <w:tc>
          <w:tcPr>
            <w:tcW w:w="3402" w:type="dxa"/>
            <w:vAlign w:val="center"/>
          </w:tcPr>
          <w:p w:rsidR="00FE0D3B" w:rsidRPr="00FE0D3B" w:rsidRDefault="00FE0D3B" w:rsidP="001C2F89">
            <w:pPr>
              <w:rPr>
                <w:sz w:val="14"/>
                <w:szCs w:val="14"/>
              </w:rPr>
            </w:pPr>
            <w:r w:rsidRPr="00FE0D3B">
              <w:rPr>
                <w:sz w:val="14"/>
                <w:szCs w:val="14"/>
              </w:rPr>
              <w:t>a Asrısaadetteki çocukların Peygamberimize olan sevgisine ilişkin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Çocukların Dünyasında Peygamberimiz</w:t>
            </w:r>
          </w:p>
        </w:tc>
        <w:tc>
          <w:tcPr>
            <w:tcW w:w="2410" w:type="dxa"/>
            <w:vAlign w:val="center"/>
          </w:tcPr>
          <w:p w:rsidR="00FE0D3B" w:rsidRPr="00FE0D3B" w:rsidRDefault="00FE0D3B" w:rsidP="001C2F89">
            <w:pPr>
              <w:rPr>
                <w:sz w:val="14"/>
                <w:szCs w:val="14"/>
              </w:rPr>
            </w:pPr>
            <w:r w:rsidRPr="00FE0D3B">
              <w:rPr>
                <w:sz w:val="14"/>
                <w:szCs w:val="14"/>
              </w:rPr>
              <w:t>PH.5.2.2. Asrısaadetteki çocukların Peygamberimize olan sevgisini çözümleyebilme.</w:t>
            </w:r>
          </w:p>
        </w:tc>
        <w:tc>
          <w:tcPr>
            <w:tcW w:w="3402" w:type="dxa"/>
            <w:vAlign w:val="center"/>
          </w:tcPr>
          <w:p w:rsidR="00FE0D3B" w:rsidRPr="00FE0D3B" w:rsidRDefault="00FE0D3B" w:rsidP="001C2F89">
            <w:pPr>
              <w:rPr>
                <w:sz w:val="14"/>
                <w:szCs w:val="14"/>
              </w:rPr>
            </w:pPr>
            <w:r w:rsidRPr="00FE0D3B">
              <w:rPr>
                <w:sz w:val="14"/>
                <w:szCs w:val="14"/>
              </w:rPr>
              <w:t>b Asrısaadetteki çocukların Peygamberimize olan sevgisine ait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Yanında Yetişen Çocuklar</w:t>
            </w:r>
          </w:p>
        </w:tc>
        <w:tc>
          <w:tcPr>
            <w:tcW w:w="2410" w:type="dxa"/>
            <w:vAlign w:val="center"/>
          </w:tcPr>
          <w:p w:rsidR="00FE0D3B" w:rsidRPr="00FE0D3B" w:rsidRDefault="00FE0D3B" w:rsidP="001C2F89">
            <w:pPr>
              <w:rPr>
                <w:sz w:val="14"/>
                <w:szCs w:val="14"/>
              </w:rPr>
            </w:pPr>
            <w:r w:rsidRPr="00FE0D3B">
              <w:rPr>
                <w:sz w:val="14"/>
                <w:szCs w:val="14"/>
              </w:rPr>
              <w:t>PH.5.2.3. Peygamberimizin yanında yetişen çocukların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a Peygamberimizin yanında yetişen çocukların onu rehber edinmeleri olgusunu açıklar. b Peygamberimizin yanında yetişen çocukların onu rehber edinmeleri hakkında sorular sorar.</w:t>
            </w:r>
          </w:p>
        </w:tc>
        <w:tc>
          <w:tcPr>
            <w:tcW w:w="992" w:type="dxa"/>
            <w:vAlign w:val="center"/>
          </w:tcPr>
          <w:p w:rsidR="00FE0D3B" w:rsidRPr="00FE0D3B" w:rsidRDefault="005F3AD2" w:rsidP="00760F07">
            <w:pPr>
              <w:rPr>
                <w:sz w:val="14"/>
                <w:szCs w:val="14"/>
              </w:rPr>
            </w:pPr>
            <w:r>
              <w:rPr>
                <w:sz w:val="14"/>
                <w:szCs w:val="14"/>
              </w:rPr>
              <w:t>Kendini Tanıma Öz Farkındalık Becerisi 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Yanında Yetişen Çocuklar</w:t>
            </w:r>
          </w:p>
        </w:tc>
        <w:tc>
          <w:tcPr>
            <w:tcW w:w="2410" w:type="dxa"/>
            <w:vAlign w:val="center"/>
          </w:tcPr>
          <w:p w:rsidR="00FE0D3B" w:rsidRPr="00FE0D3B" w:rsidRDefault="00FE0D3B" w:rsidP="001C2F89">
            <w:pPr>
              <w:rPr>
                <w:sz w:val="14"/>
                <w:szCs w:val="14"/>
              </w:rPr>
            </w:pPr>
            <w:r w:rsidRPr="00FE0D3B">
              <w:rPr>
                <w:sz w:val="14"/>
                <w:szCs w:val="14"/>
              </w:rPr>
              <w:t>PH.5.2.3. Peygamberimizin yanında yetişen çocukların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c Peygamberimizin yanında yetişen çocukların onu rehber edinmeleri hakkında bilgi toplar. ç Peygamberimizin yanında yetişen çocukların onu rehber edinmeleri hakkında toplanan bilgilerin doğruluğunu değerlendirir.</w:t>
            </w:r>
          </w:p>
        </w:tc>
        <w:tc>
          <w:tcPr>
            <w:tcW w:w="992" w:type="dxa"/>
            <w:vAlign w:val="center"/>
          </w:tcPr>
          <w:p w:rsidR="00FE0D3B" w:rsidRPr="00FE0D3B" w:rsidRDefault="005F3AD2" w:rsidP="00760F07">
            <w:pPr>
              <w:rPr>
                <w:sz w:val="14"/>
                <w:szCs w:val="14"/>
              </w:rPr>
            </w:pPr>
            <w:r>
              <w:rPr>
                <w:sz w:val="14"/>
                <w:szCs w:val="14"/>
              </w:rPr>
              <w:t>Kendini Tanıma Öz Farkındalık Becerisi 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Yanında Yetişen Çocuklar</w:t>
            </w:r>
          </w:p>
        </w:tc>
        <w:tc>
          <w:tcPr>
            <w:tcW w:w="2410" w:type="dxa"/>
            <w:vAlign w:val="center"/>
          </w:tcPr>
          <w:p w:rsidR="00FE0D3B" w:rsidRPr="00FE0D3B" w:rsidRDefault="00FE0D3B" w:rsidP="001C2F89">
            <w:pPr>
              <w:rPr>
                <w:sz w:val="14"/>
                <w:szCs w:val="14"/>
              </w:rPr>
            </w:pPr>
            <w:r w:rsidRPr="00FE0D3B">
              <w:rPr>
                <w:sz w:val="14"/>
                <w:szCs w:val="14"/>
              </w:rPr>
              <w:t>PH.5.2.3. Peygamberimizin yanında yetişen çocukların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d Peygamberimizin yanında yetişen çocukların onu rehber edinmeleri hakkında toplanan bilgiler üzerinde çıkarım yapar.</w:t>
            </w:r>
          </w:p>
        </w:tc>
        <w:tc>
          <w:tcPr>
            <w:tcW w:w="992" w:type="dxa"/>
            <w:vAlign w:val="center"/>
          </w:tcPr>
          <w:p w:rsidR="00FE0D3B" w:rsidRPr="00FE0D3B" w:rsidRDefault="005F3AD2" w:rsidP="00760F07">
            <w:pPr>
              <w:rPr>
                <w:sz w:val="14"/>
                <w:szCs w:val="14"/>
              </w:rPr>
            </w:pPr>
            <w:r>
              <w:rPr>
                <w:sz w:val="14"/>
                <w:szCs w:val="14"/>
              </w:rPr>
              <w:t>Kendini Tanıma Öz Farkındalık Becerisi 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Temizlik Adabı</w:t>
            </w:r>
          </w:p>
        </w:tc>
        <w:tc>
          <w:tcPr>
            <w:tcW w:w="2410" w:type="dxa"/>
            <w:vAlign w:val="center"/>
          </w:tcPr>
          <w:p w:rsidR="00FE0D3B" w:rsidRPr="00FE0D3B" w:rsidRDefault="00FE0D3B" w:rsidP="001C2F89">
            <w:pPr>
              <w:rPr>
                <w:sz w:val="14"/>
                <w:szCs w:val="14"/>
              </w:rPr>
            </w:pPr>
            <w:r w:rsidRPr="00FE0D3B">
              <w:rPr>
                <w:sz w:val="14"/>
                <w:szCs w:val="14"/>
              </w:rPr>
              <w:t>PH.5.3.1. Peygamberimizin temizliğe verdiği öneme dair akıl yürütebilme.</w:t>
            </w:r>
          </w:p>
        </w:tc>
        <w:tc>
          <w:tcPr>
            <w:tcW w:w="3402" w:type="dxa"/>
            <w:vAlign w:val="center"/>
          </w:tcPr>
          <w:p w:rsidR="00FE0D3B" w:rsidRPr="00FE0D3B" w:rsidRDefault="00FE0D3B" w:rsidP="001C2F89">
            <w:pPr>
              <w:rPr>
                <w:sz w:val="14"/>
                <w:szCs w:val="14"/>
              </w:rPr>
            </w:pPr>
            <w:r w:rsidRPr="00FE0D3B">
              <w:rPr>
                <w:sz w:val="14"/>
                <w:szCs w:val="14"/>
              </w:rPr>
              <w:t>a Peygamberimizin temizliğe verdiği önemi açıklar.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Temizlik Adabı</w:t>
            </w:r>
          </w:p>
        </w:tc>
        <w:tc>
          <w:tcPr>
            <w:tcW w:w="2410" w:type="dxa"/>
            <w:vAlign w:val="center"/>
          </w:tcPr>
          <w:p w:rsidR="00FE0D3B" w:rsidRPr="00FE0D3B" w:rsidRDefault="00FE0D3B" w:rsidP="001C2F89">
            <w:pPr>
              <w:rPr>
                <w:sz w:val="14"/>
                <w:szCs w:val="14"/>
              </w:rPr>
            </w:pPr>
            <w:r w:rsidRPr="00FE0D3B">
              <w:rPr>
                <w:sz w:val="14"/>
                <w:szCs w:val="14"/>
              </w:rPr>
              <w:t>PH.5.3.1. Peygamberimizin temizliğe verdiği öneme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temizliğe verdiği öneme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Temizlik Adabı</w:t>
            </w:r>
          </w:p>
        </w:tc>
        <w:tc>
          <w:tcPr>
            <w:tcW w:w="2410" w:type="dxa"/>
            <w:vAlign w:val="center"/>
          </w:tcPr>
          <w:p w:rsidR="00FE0D3B" w:rsidRPr="00FE0D3B" w:rsidRDefault="00FE0D3B" w:rsidP="001C2F89">
            <w:pPr>
              <w:rPr>
                <w:sz w:val="14"/>
                <w:szCs w:val="14"/>
              </w:rPr>
            </w:pPr>
            <w:r w:rsidRPr="00FE0D3B">
              <w:rPr>
                <w:sz w:val="14"/>
                <w:szCs w:val="14"/>
              </w:rPr>
              <w:t>PH.5.3.1. Peygamberimizin temizliğe verdiği öneme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temizliğe verdiği öneme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Yeme İçme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a Peygamberimizin yeme içme ve giyim kuşam adabına yönelik nedensel ilişkileri ortaya koyar.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w:t>
            </w:r>
          </w:p>
        </w:tc>
        <w:tc>
          <w:tcPr>
            <w:tcW w:w="1985" w:type="dxa"/>
            <w:vAlign w:val="center"/>
          </w:tcPr>
          <w:p w:rsidR="00FE0D3B" w:rsidRPr="00FE0D3B" w:rsidRDefault="00FE0D3B" w:rsidP="00760F07">
            <w:pPr>
              <w:rPr>
                <w:sz w:val="14"/>
                <w:szCs w:val="14"/>
              </w:rPr>
            </w:pPr>
            <w:r w:rsidRPr="00FE0D3B">
              <w:rPr>
                <w:sz w:val="14"/>
                <w:szCs w:val="14"/>
              </w:rPr>
              <w:t>2. DÖNEM ARA TATİLİ 16 -20 Mart 2026</w:t>
            </w:r>
          </w:p>
        </w:tc>
        <w:tc>
          <w:tcPr>
            <w:tcW w:w="2410" w:type="dxa"/>
            <w:vAlign w:val="center"/>
          </w:tcPr>
          <w:p w:rsidR="00FE0D3B" w:rsidRPr="00FE0D3B" w:rsidRDefault="00FE0D3B" w:rsidP="001C2F89">
            <w:pPr>
              <w:rPr>
                <w:sz w:val="14"/>
                <w:szCs w:val="14"/>
              </w:rPr>
            </w:pPr>
            <w:r w:rsidRPr="00FE0D3B">
              <w:rPr>
                <w:sz w:val="14"/>
                <w:szCs w:val="14"/>
              </w:rPr>
              <w:t>2. DÖNEM ARA TATİLİ 16 -20 Mart 2026</w:t>
            </w:r>
          </w:p>
        </w:tc>
        <w:tc>
          <w:tcPr>
            <w:tcW w:w="3402" w:type="dxa"/>
            <w:vAlign w:val="center"/>
          </w:tcPr>
          <w:p w:rsidR="00FE0D3B" w:rsidRPr="00FE0D3B" w:rsidRDefault="00FE0D3B" w:rsidP="001C2F89">
            <w:pPr>
              <w:rPr>
                <w:sz w:val="14"/>
                <w:szCs w:val="14"/>
              </w:rPr>
            </w:pPr>
            <w:r w:rsidRPr="00FE0D3B">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851" w:type="dxa"/>
            <w:vAlign w:val="center"/>
          </w:tcPr>
          <w:p w:rsidR="00FE0D3B" w:rsidRPr="00FE0D3B" w:rsidRDefault="005F3AD2" w:rsidP="00760F07">
            <w:pPr>
              <w:rPr>
                <w:sz w:val="14"/>
                <w:szCs w:val="14"/>
              </w:rPr>
            </w:pPr>
            <w:r>
              <w:rPr>
                <w:sz w:val="14"/>
                <w:szCs w:val="14"/>
              </w:rPr>
              <w:t>2. DÖNEM ARA TATİLİ 16 -20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Yeme İçme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a Peygamberimizin yeme içme ve giyim kuşam adabına yönelik nedensel ilişkileri ortaya koyar.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Giyim Kuşam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b Peygamberimizin yeme içme ve giyim kuşam adabına yönelik kendi öz bilgisi ile elde ettiği ilişkilerden uyumlu bir bütün oluşturur.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Giyim Kuşam Adabı</w:t>
            </w:r>
          </w:p>
        </w:tc>
        <w:tc>
          <w:tcPr>
            <w:tcW w:w="2410" w:type="dxa"/>
            <w:vAlign w:val="center"/>
          </w:tcPr>
          <w:p w:rsidR="00FE0D3B" w:rsidRPr="00FE0D3B" w:rsidRDefault="00FE0D3B" w:rsidP="001C2F89">
            <w:pPr>
              <w:rPr>
                <w:sz w:val="14"/>
                <w:szCs w:val="14"/>
              </w:rPr>
            </w:pPr>
            <w:r w:rsidRPr="00FE0D3B">
              <w:rPr>
                <w:sz w:val="14"/>
                <w:szCs w:val="14"/>
              </w:rPr>
              <w:t>2. Dönem 1. Sınav 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b Peygamberimizin yeme içme ve giyim kuşam adabına yönelik kendi öz bilgisi ile elde ettiği ilişkilerden uyumlu bir bütün oluşturur.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Giyim Kuşam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b Peygamberimizin yeme içme ve giyim kuşam adabına yönelik kendi öz bilgisi ile elde ettiği ilişkilerden uyumlu bir bütün oluşturur.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Eş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a Peygamberimizin aile hayatının Müslümanlar açısından önemini açıklar.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Eş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a Peygamberimizin aile hayatının Müslümanlar açısından önemini açıklar.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Baba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aile hayatının Müslümanlar açısından önemine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Baba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aile hayatının Müslümanlar açısından önemine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Baba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aile hayatının Müslümanlar açısından önemine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Dede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aile hayatının Müslümanlar açısından önemine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Dede Olarak Peygamberimiz</w:t>
            </w:r>
          </w:p>
        </w:tc>
        <w:tc>
          <w:tcPr>
            <w:tcW w:w="2410" w:type="dxa"/>
            <w:vAlign w:val="center"/>
          </w:tcPr>
          <w:p w:rsidR="00FE0D3B" w:rsidRPr="00FE0D3B" w:rsidRDefault="00FE0D3B" w:rsidP="001C2F89">
            <w:pPr>
              <w:rPr>
                <w:sz w:val="14"/>
                <w:szCs w:val="14"/>
              </w:rPr>
            </w:pPr>
            <w:r w:rsidRPr="00FE0D3B">
              <w:rPr>
                <w:sz w:val="14"/>
                <w:szCs w:val="14"/>
              </w:rPr>
              <w:t>2. Dönem 2. Sınav 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aile hayatının Müslümanlar açısından önemine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Dede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aile hayatının Müslümanlar açısından önemine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Öz değerlendirme formu Öğrenme günlüğü Çıkış kartları Dereceli puanlama anahtarı Kavram haritaları Kısa cevaplı sorular Boşluk doldurma soruları kullanılarak değerlendirilebilir. Öğrencilerden performans görevi olarak Hz. Peygamberin çocukluk yıllarıyla ilgili bir tarih şeridi hazırlamaları istenebilir. Hazırlanan performans görevi sınıfta sunulabilir ve bilgi toplama ilişki kurma içerik ölçütlerinin bulunduğu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