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MATEMATK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M.3.1.1.1. Üç basamaklı doğal sayıları okur ve yazar. M.3.1.1.2. 1000 içinde herhangi bir sayıdan başlayarak birer onar ve yüzer ileriye doğru ritmik sayar. M.3.1.1.3. Üç basamaklı doğal sayıların basamak adlarını basamaklarındaki rakamların basamak değerlerini belirler.</w:t>
            </w:r>
          </w:p>
        </w:tc>
        <w:tc>
          <w:tcPr>
            <w:tcW w:w="3686" w:type="dxa"/>
            <w:vAlign w:val="center"/>
          </w:tcPr>
          <w:p w:rsidR="00C60E81" w:rsidRPr="00C60E81" w:rsidRDefault="00C60E81" w:rsidP="00262F51">
            <w:pPr>
              <w:rPr>
                <w:sz w:val="14"/>
                <w:szCs w:val="14"/>
              </w:rPr>
            </w:pPr>
            <w:r w:rsidRPr="00C60E81">
              <w:rPr>
                <w:sz w:val="14"/>
                <w:szCs w:val="14"/>
              </w:rPr>
              <w:t>Öncelikle modeller kullanılarak üç basamaklı sayılar kavratılır.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M.3.1.1.3. Üç basamaklı doğal sayıların basamak adlarını basamaklarındaki rakamların basamak değerlerini belirler. M.3.1.1.4. En çok üç basamaklı doğal sayıları en yakın onluğa ya da yüzlüğe yuvarlar. M.3.1.1.5. 1000den küçük en çok beş doğal sayıyı karşılaştırır ve sembol kullanarak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M.3.1.1.6. 100 içinde altışar yedişer sekizer ve dokuzar ileriye ritmik sayar. M.3.1.1.7. Aralarındaki fark sabit olan sayı örüntüsünü genişletir ve oluşturur. M.3.1.1.8. Tek ve çift doğal sayıları kavrar.</w:t>
            </w:r>
          </w:p>
        </w:tc>
        <w:tc>
          <w:tcPr>
            <w:tcW w:w="3686" w:type="dxa"/>
            <w:vAlign w:val="center"/>
          </w:tcPr>
          <w:p w:rsidR="00C60E81" w:rsidRPr="00C60E81" w:rsidRDefault="00C60E81" w:rsidP="00262F51">
            <w:pPr>
              <w:rPr>
                <w:sz w:val="14"/>
                <w:szCs w:val="14"/>
              </w:rPr>
            </w:pPr>
            <w:r w:rsidRPr="00C60E81">
              <w:rPr>
                <w:sz w:val="14"/>
                <w:szCs w:val="14"/>
              </w:rPr>
              <w:t>a Örüntü en çok dört adım genişletilir. b Örüntüye uygun modelleme çalışmaları yaptırılır. Tek ve çift doğal sayılarla çalışılırken gerçek nesneler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M.3.1.1. Doğal Sayılar</w:t>
            </w:r>
          </w:p>
        </w:tc>
        <w:tc>
          <w:tcPr>
            <w:tcW w:w="3260" w:type="dxa"/>
            <w:vAlign w:val="center"/>
          </w:tcPr>
          <w:p w:rsidR="00C60E81" w:rsidRPr="00C60E81" w:rsidRDefault="00C60E81" w:rsidP="00262F51">
            <w:pPr>
              <w:rPr>
                <w:sz w:val="14"/>
                <w:szCs w:val="14"/>
              </w:rPr>
            </w:pPr>
            <w:r w:rsidRPr="00C60E81">
              <w:rPr>
                <w:sz w:val="14"/>
                <w:szCs w:val="14"/>
              </w:rPr>
              <w:t>M.3.1.1.8. Tek ve çift doğal sayıları kavrar. M.3.1.1.9. Tek ve çift doğal sayıların toplamlarını model üzerinde inceleyerek toplamların tek mi çift mi olduğunu ifade eder. M.3.1.1.10. 20ye kadar olan Romen rakamlarını okur ve yazar.</w:t>
            </w:r>
          </w:p>
        </w:tc>
        <w:tc>
          <w:tcPr>
            <w:tcW w:w="3686" w:type="dxa"/>
            <w:vAlign w:val="center"/>
          </w:tcPr>
          <w:p w:rsidR="00C60E81" w:rsidRPr="00C60E81" w:rsidRDefault="00C60E81" w:rsidP="00262F51">
            <w:pPr>
              <w:rPr>
                <w:sz w:val="14"/>
                <w:szCs w:val="14"/>
              </w:rPr>
            </w:pPr>
            <w:r w:rsidRPr="00C60E81">
              <w:rPr>
                <w:sz w:val="14"/>
                <w:szCs w:val="14"/>
              </w:rPr>
              <w:t>Romen rakamları yanında eski uygarlıkların kullandıkları sayı sembolleri öğrencilerin matematiğe ilgi duymalarını sağlamak amacıyla düzeylerine uygun biçimde matematik tarihinden örneklerle tanıtılır.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M.3.1.2.1. En çok üç basamaklı sayılarla eldesiz ve eldeli toplama işlemini yapar. M.3.1.2.2. Üç doğal sayı ile yapılan toplama işleminde sayıların birbirleriyle toplanma sırasının değişmesinin sonucu değiştirmediğini gösterir.</w:t>
            </w:r>
          </w:p>
        </w:tc>
        <w:tc>
          <w:tcPr>
            <w:tcW w:w="3686" w:type="dxa"/>
            <w:vAlign w:val="center"/>
          </w:tcPr>
          <w:p w:rsidR="00C60E81" w:rsidRPr="00C60E81" w:rsidRDefault="00C60E81" w:rsidP="00262F51">
            <w:pPr>
              <w:rPr>
                <w:sz w:val="14"/>
                <w:szCs w:val="14"/>
              </w:rPr>
            </w:pPr>
            <w:r w:rsidRPr="00C60E81">
              <w:rPr>
                <w:sz w:val="14"/>
                <w:szCs w:val="14"/>
              </w:rPr>
              <w:t>İşlemlerde parantez işareti bulunan örneklere de yer verilmelidir.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M.3.1.2.2. Üç doğal sayı ile yapılan toplama işleminde sayıların birbirleriyle toplanma sırasının değişmesinin sonucu değiştirmediğini gösterir. M.3.1.3.1. Onluk bozma gerektiren ve gerektirmeyen çıkarma işlemi yapar. M.3.1.3.2. İki basamaklı sayılardan 10un katı olan iki basamaklı sayıları üç basamaklı 100ün katı olan doğal sayılardan 10un katı olan iki basamaklı doğal sayıları zihinden çıkarır.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Üzerine ekleme sayıları parçalama gibi zihinden işlem stratejileri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M.3.1.3.2. İki basamaklı sayılardan 10un katı olan iki basamaklı sayıları üç basamaklı 100ün katı olan doğal sayılardan 10un katı olan iki basamaklı doğal sayıları zihinden çıkarır. M.3.1.2.3. İki sayının toplamını tahmin eder ve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Üzerine ekleme sayıları parçalama gibi zihinden işlem stratejileri kullanılır. a Tahmin stratejileri kullanılır. b Yuvarlama sayı çiftleri ve basamak değerleri kullanılarak tahmin stratejileri geliştirmeleri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w:t>
            </w:r>
          </w:p>
        </w:tc>
        <w:tc>
          <w:tcPr>
            <w:tcW w:w="3260" w:type="dxa"/>
            <w:vAlign w:val="center"/>
          </w:tcPr>
          <w:p w:rsidR="00C60E81" w:rsidRPr="00C60E81" w:rsidRDefault="00C60E81" w:rsidP="00262F51">
            <w:pPr>
              <w:rPr>
                <w:sz w:val="14"/>
                <w:szCs w:val="14"/>
              </w:rPr>
            </w:pPr>
            <w:r w:rsidRPr="00C60E81">
              <w:rPr>
                <w:sz w:val="14"/>
                <w:szCs w:val="14"/>
              </w:rPr>
              <w:t>M.3.1.2.4. Zihinden toplama işlemi yapar. M.3.1.2.5. Bir toplama işleminde verilmeyen toplananı bulur.</w:t>
            </w:r>
          </w:p>
        </w:tc>
        <w:tc>
          <w:tcPr>
            <w:tcW w:w="3686" w:type="dxa"/>
            <w:vAlign w:val="center"/>
          </w:tcPr>
          <w:p w:rsidR="00C60E81" w:rsidRPr="00C60E81" w:rsidRDefault="00C60E81" w:rsidP="00262F51">
            <w:pPr>
              <w:rPr>
                <w:sz w:val="14"/>
                <w:szCs w:val="14"/>
              </w:rPr>
            </w:pPr>
            <w:r w:rsidRPr="00C60E81">
              <w:rPr>
                <w:sz w:val="14"/>
                <w:szCs w:val="14"/>
              </w:rPr>
              <w:t>a Toplamları 100ü geçmeyen iki basamaklı iki sayı üç basamaklı bir sayı ile bir basamaklı bir sayı10un katı olan iki basamaklı bir sayı ile 100ün katı olan üç basamaklı bir sayının toplama işlemleri yapılır. b Yuvarlama sayı çiftleri basamak değerleri üzerine ekleme sayıları parçalama gibi uygun stratejiler kullanılır. a İkiden fazla terim içeren toplama işlemlerinde verilmeyen toplananı bulma çalışmaları yaptırılır. b Doğal sayılarla yapılan toplama işlemlerinde basamaklarda en fazla bir verilmeyen işlem örnekleri de kullanılmalıdır.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M.3.1.2. Doğal Sayılarla Toplama İşlemi M.3.1.3. Doğal Sayılarla Çıkarma İşlemi</w:t>
            </w:r>
          </w:p>
        </w:tc>
        <w:tc>
          <w:tcPr>
            <w:tcW w:w="3260" w:type="dxa"/>
            <w:vAlign w:val="center"/>
          </w:tcPr>
          <w:p w:rsidR="00C60E81" w:rsidRPr="00C60E81" w:rsidRDefault="00C60E81" w:rsidP="00262F51">
            <w:pPr>
              <w:rPr>
                <w:sz w:val="14"/>
                <w:szCs w:val="14"/>
              </w:rPr>
            </w:pPr>
            <w:r w:rsidRPr="00C60E81">
              <w:rPr>
                <w:sz w:val="14"/>
                <w:szCs w:val="14"/>
              </w:rPr>
              <w:t>M.3.1.2.6. Doğal sayılarla toplama işlemini gerektiren problemleri çözer. M.3.1.3.3. Doğal sayılarla yapılan çıkarma işleminin sonucunu tahmin eder tahminini işlem sonucuyla karşılaştırır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 gerektiren problemlere yer verilir. b En çok iki işlem gerektiren problem kurma çalışmalarına da yer verilir.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 M.3.4.VERİ İŞLEME</w:t>
            </w:r>
          </w:p>
        </w:tc>
        <w:tc>
          <w:tcPr>
            <w:tcW w:w="2693" w:type="dxa"/>
            <w:vAlign w:val="center"/>
          </w:tcPr>
          <w:p w:rsidR="00C60E81" w:rsidRPr="00C60E81" w:rsidRDefault="00C60E81" w:rsidP="00262F51">
            <w:pPr>
              <w:rPr>
                <w:sz w:val="14"/>
                <w:szCs w:val="14"/>
              </w:rPr>
            </w:pPr>
            <w:r w:rsidRPr="00C60E81">
              <w:rPr>
                <w:sz w:val="14"/>
                <w:szCs w:val="14"/>
              </w:rPr>
              <w:t>M.3.1.3. Doğal Sayılarla Çıkarma İşlemi M.3.4.1. Veri Toplama ve Değerlendirme</w:t>
            </w:r>
          </w:p>
        </w:tc>
        <w:tc>
          <w:tcPr>
            <w:tcW w:w="3260" w:type="dxa"/>
            <w:vAlign w:val="center"/>
          </w:tcPr>
          <w:p w:rsidR="00C60E81" w:rsidRPr="00C60E81" w:rsidRDefault="00C60E81" w:rsidP="00262F51">
            <w:pPr>
              <w:rPr>
                <w:sz w:val="14"/>
                <w:szCs w:val="14"/>
              </w:rPr>
            </w:pPr>
            <w:r w:rsidRPr="00C60E81">
              <w:rPr>
                <w:sz w:val="14"/>
                <w:szCs w:val="14"/>
              </w:rPr>
              <w:t>M.3.1.3.4. Doğal sayılarla toplama ve çıkarma işlemlerini gerektiren problemleri çözer. M.3.4.1.1. Şekil ve nesne grafiğinde gösterilen bilgileri açıklayarak grafikten çetele ve sıklık tablosuna dönüşümler yapar ve yorumlar.</w:t>
            </w:r>
          </w:p>
        </w:tc>
        <w:tc>
          <w:tcPr>
            <w:tcW w:w="3686" w:type="dxa"/>
            <w:vAlign w:val="center"/>
          </w:tcPr>
          <w:p w:rsidR="00C60E81" w:rsidRPr="00C60E81" w:rsidRDefault="00C60E81" w:rsidP="00262F51">
            <w:pPr>
              <w:rPr>
                <w:sz w:val="14"/>
                <w:szCs w:val="14"/>
              </w:rPr>
            </w:pPr>
            <w:r w:rsidRPr="00C60E81">
              <w:rPr>
                <w:sz w:val="14"/>
                <w:szCs w:val="14"/>
              </w:rPr>
              <w:t>a Problem çözerken en çok üç işlemli problemlerle sınırlı kalınır. b En çok iki işlem gerektiren problem kurma çalışmalarına da yer verilir. Verilerin farklı bölümlerini karşılaştırarak verinin tamamı hakkında yorum yapmaları istenir. Örneğin bir bakkalda bir haftada satılan ekmek sayısını gösteren grafik incelendiğinde hafta sonu satılan ekmek sayısının diğer günlerde satılan ekmek sayısından daha fazla olduğu fark ettirilir.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M.3.4.VERİ İŞLEME</w:t>
            </w:r>
          </w:p>
        </w:tc>
        <w:tc>
          <w:tcPr>
            <w:tcW w:w="2693" w:type="dxa"/>
            <w:vAlign w:val="center"/>
          </w:tcPr>
          <w:p w:rsidR="00C60E81" w:rsidRPr="00C60E81" w:rsidRDefault="00C60E81" w:rsidP="00262F51">
            <w:pPr>
              <w:rPr>
                <w:sz w:val="14"/>
                <w:szCs w:val="14"/>
              </w:rPr>
            </w:pPr>
            <w:r w:rsidRPr="00C60E81">
              <w:rPr>
                <w:sz w:val="14"/>
                <w:szCs w:val="14"/>
              </w:rPr>
              <w:t>M.3.4.1. Veri Toplama ve Değerlendirme</w:t>
            </w:r>
          </w:p>
        </w:tc>
        <w:tc>
          <w:tcPr>
            <w:tcW w:w="3260" w:type="dxa"/>
            <w:vAlign w:val="center"/>
          </w:tcPr>
          <w:p w:rsidR="00C60E81" w:rsidRPr="00C60E81" w:rsidRDefault="00C60E81" w:rsidP="00262F51">
            <w:pPr>
              <w:rPr>
                <w:sz w:val="14"/>
                <w:szCs w:val="14"/>
              </w:rPr>
            </w:pPr>
            <w:r w:rsidRPr="00C60E81">
              <w:rPr>
                <w:sz w:val="14"/>
                <w:szCs w:val="14"/>
              </w:rPr>
              <w:t>M.3.4.1.2. Grafiklerde verilen bilgileri kullanarak veya grafikler oluşturarak toplama ve çıkarma işlemleri gerektiren problemleri çözer. M.3.4.1.3. En çok üç veri grubuna ait basit tabloları okur yorumlar ve tablodan elde ettiği veriyi düzenler.</w:t>
            </w:r>
          </w:p>
        </w:tc>
        <w:tc>
          <w:tcPr>
            <w:tcW w:w="3686" w:type="dxa"/>
            <w:vAlign w:val="center"/>
          </w:tcPr>
          <w:p w:rsidR="00C60E81" w:rsidRPr="00C60E81" w:rsidRDefault="00C60E81" w:rsidP="00262F51">
            <w:pPr>
              <w:rPr>
                <w:sz w:val="14"/>
                <w:szCs w:val="14"/>
              </w:rPr>
            </w:pPr>
            <w:r w:rsidRPr="00C60E81">
              <w:rPr>
                <w:sz w:val="14"/>
                <w:szCs w:val="14"/>
              </w:rPr>
              <w:t>a Sınıf sayı sınırlılıkları içinde kalınır. b Karşılaştırma gerektiren problemlere yer verilir. c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M.3.4.VERİ İŞLEME M.3.1.SAYILAR VE İŞLEMLER</w:t>
            </w:r>
          </w:p>
        </w:tc>
        <w:tc>
          <w:tcPr>
            <w:tcW w:w="2693" w:type="dxa"/>
            <w:vAlign w:val="center"/>
          </w:tcPr>
          <w:p w:rsidR="00C60E81" w:rsidRPr="00C60E81" w:rsidRDefault="00C60E81" w:rsidP="00262F51">
            <w:pPr>
              <w:rPr>
                <w:sz w:val="14"/>
                <w:szCs w:val="14"/>
              </w:rPr>
            </w:pPr>
            <w:r w:rsidRPr="00C60E81">
              <w:rPr>
                <w:sz w:val="14"/>
                <w:szCs w:val="14"/>
              </w:rPr>
              <w:t>M.3.4.1. Veri Toplama ve Değerlendirme 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M.3.4.1.3. En çok üç veri grubuna ait basit tabloları okur yorumlar ve tablodan elde ettiği veriyi düzenler. M.3.1.4.1. Çarpma işleminin kat anlamını açıklar.</w:t>
            </w:r>
          </w:p>
        </w:tc>
        <w:tc>
          <w:tcPr>
            <w:tcW w:w="3686" w:type="dxa"/>
            <w:vAlign w:val="center"/>
          </w:tcPr>
          <w:p w:rsidR="00C60E81" w:rsidRPr="00C60E81" w:rsidRDefault="00C60E81" w:rsidP="00262F51">
            <w:pPr>
              <w:rPr>
                <w:sz w:val="14"/>
                <w:szCs w:val="14"/>
              </w:rPr>
            </w:pPr>
            <w:r w:rsidRPr="00C60E81">
              <w:rPr>
                <w:sz w:val="14"/>
                <w:szCs w:val="14"/>
              </w:rPr>
              <w:t>Çarpmanın kat anlamının tekrarlı toplama anlamıyla ilişkisi vurgulanır.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23</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M.3.1.4.1. Çarpma işleminin kat anlamını açıklar. M.3.1.4.2. Çarpım tablosunu oluşturur.</w:t>
            </w:r>
          </w:p>
        </w:tc>
        <w:tc>
          <w:tcPr>
            <w:tcW w:w="3686" w:type="dxa"/>
            <w:vAlign w:val="center"/>
          </w:tcPr>
          <w:p w:rsidR="00C60E81" w:rsidRPr="00C60E81" w:rsidRDefault="00C60E81" w:rsidP="00262F51">
            <w:pPr>
              <w:rPr>
                <w:sz w:val="14"/>
                <w:szCs w:val="14"/>
              </w:rPr>
            </w:pPr>
            <w:r w:rsidRPr="00C60E81">
              <w:rPr>
                <w:sz w:val="14"/>
                <w:szCs w:val="14"/>
              </w:rPr>
              <w:t>100lük tablodan yararlanarak ve liste şeklinde yazarak çarpım tablosunu oluşturmaları sağlanır.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32</w:t>
              <w:br/>
              <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M.3.1.4.3. İki basamaklı bir doğal sayıyla en çok iki basamaklı bir doğal sayıyı en çok üç basamaklı bir doğal sayıyla bir basamaklı bir doğal sayıyı çarpar. M.3.1.4.4. 10 ve 100 ile kısa yoldan çarpma işlemi yapar.</w:t>
            </w:r>
          </w:p>
        </w:tc>
        <w:tc>
          <w:tcPr>
            <w:tcW w:w="3686" w:type="dxa"/>
            <w:vAlign w:val="center"/>
          </w:tcPr>
          <w:p w:rsidR="00C60E81" w:rsidRPr="00C60E81" w:rsidRDefault="00C60E81" w:rsidP="00262F51">
            <w:pPr>
              <w:rPr>
                <w:sz w:val="14"/>
                <w:szCs w:val="14"/>
              </w:rPr>
            </w:pPr>
            <w:r w:rsidRPr="00C60E81">
              <w:rPr>
                <w:sz w:val="14"/>
                <w:szCs w:val="14"/>
              </w:rPr>
              <w:t>a Eldeli çarpma işlemlerine yer verilir. b Çarpımları 1000den küçük sayılarla işlem yapılır. Sınıf sayı sınırlılıkları içinde kalınır.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w:t>
            </w:r>
          </w:p>
        </w:tc>
        <w:tc>
          <w:tcPr>
            <w:tcW w:w="3260" w:type="dxa"/>
            <w:vAlign w:val="center"/>
          </w:tcPr>
          <w:p w:rsidR="00C60E81" w:rsidRPr="00C60E81" w:rsidRDefault="00C60E81" w:rsidP="00262F51">
            <w:pPr>
              <w:rPr>
                <w:sz w:val="14"/>
                <w:szCs w:val="14"/>
              </w:rPr>
            </w:pPr>
            <w:r w:rsidRPr="00C60E81">
              <w:rPr>
                <w:sz w:val="14"/>
                <w:szCs w:val="14"/>
              </w:rPr>
              <w:t>M.3.1.4.4. 10 ve 100 ile kısa yoldan çarpma işlemi yapar. M.3.1.4.5. 5e kadar 5 dâhil çarpım tablosundaki sayıları kullanarak çarpma işleminde çarpanlardan biri bir arttırıldığında veya azaltıldığında çarpma işleminin sonucunun nasıl değiştiğini fark eder.</w:t>
            </w:r>
          </w:p>
        </w:tc>
        <w:tc>
          <w:tcPr>
            <w:tcW w:w="3686" w:type="dxa"/>
            <w:vAlign w:val="center"/>
          </w:tcPr>
          <w:p w:rsidR="00C60E81" w:rsidRPr="00C60E81" w:rsidRDefault="00C60E81" w:rsidP="00262F51">
            <w:pPr>
              <w:rPr>
                <w:sz w:val="14"/>
                <w:szCs w:val="14"/>
              </w:rPr>
            </w:pPr>
            <w:r w:rsidRPr="00C60E81">
              <w:rPr>
                <w:sz w:val="14"/>
                <w:szCs w:val="14"/>
              </w:rPr>
              <w:t>Sınıf sayı sınırlılıkları içinde kalınır. Uygun tablolar kullanılarak çarpanlardan biri bir arttıkça çarpımın diğer çarpan değeri kadar arttığı veya çarpanlardan biri bir azaldıkça çarpımın diğer çarpan değeri kadar azaldığı fark ettirilir.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M.3.1.4. Doğal Sayılarla Çarpma İşlemi 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M.3.1.4.6. Biri çarpma işlemi olmak üzere iki işlem gerektiren problemleri çözer. M.3.1.5.1. İki basamaklı doğal sayıları bir basamaklı doğal sayılara böler.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 a Bölme işleminde diğer işlemlerden farklı olarak işleme en büyük basamaktan başlanması gerektiği vurgulanır. b Bölme işleminde kalan bölenden küçük olduğunda işleme devam edilmeyeceği belirtilir. c Somut nesnelerle yapılan modellemelerin yanı sıra sayı doğrusu vb. modeller de kullanılır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M.3.1.5.1. İki basamaklı doğal sayıları bir basamaklı doğal sayılara böler. M.3.1.5.2. Birler basamağı sıfır olan iki basamaklı bir doğal sayıyı 10a kısa yoldan böler.</w:t>
            </w:r>
          </w:p>
        </w:tc>
        <w:tc>
          <w:tcPr>
            <w:tcW w:w="3686" w:type="dxa"/>
            <w:vAlign w:val="center"/>
          </w:tcPr>
          <w:p w:rsidR="00C60E81" w:rsidRPr="00C60E81" w:rsidRDefault="00C60E81" w:rsidP="00262F51">
            <w:pPr>
              <w:rPr>
                <w:sz w:val="14"/>
                <w:szCs w:val="14"/>
              </w:rPr>
            </w:pPr>
            <w:r w:rsidRPr="00C60E81">
              <w:rPr>
                <w:sz w:val="14"/>
                <w:szCs w:val="14"/>
              </w:rPr>
              <w:t>Bölme işleminde bölünenin bölen ve bölüm çarpımının kalan ile toplamına eşit olduğu modelleme ve işlemlerle gösterilir.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w:t>
            </w:r>
          </w:p>
        </w:tc>
        <w:tc>
          <w:tcPr>
            <w:tcW w:w="3260" w:type="dxa"/>
            <w:vAlign w:val="center"/>
          </w:tcPr>
          <w:p w:rsidR="00C60E81" w:rsidRPr="00C60E81" w:rsidRDefault="00C60E81" w:rsidP="00262F51">
            <w:pPr>
              <w:rPr>
                <w:sz w:val="14"/>
                <w:szCs w:val="14"/>
              </w:rPr>
            </w:pPr>
            <w:r w:rsidRPr="00C60E81">
              <w:rPr>
                <w:sz w:val="14"/>
                <w:szCs w:val="14"/>
              </w:rPr>
              <w:t>M.3.1.5.3. Bölme işleminde bölünen bölen bölüm ve kalan arasındaki ilişkiyi fark eder.</w:t>
            </w:r>
          </w:p>
        </w:tc>
        <w:tc>
          <w:tcPr>
            <w:tcW w:w="3686" w:type="dxa"/>
            <w:vAlign w:val="center"/>
          </w:tcPr>
          <w:p w:rsidR="00C60E81" w:rsidRPr="00C60E81" w:rsidRDefault="00C60E81" w:rsidP="00262F51">
            <w:pPr>
              <w:rPr>
                <w:sz w:val="14"/>
                <w:szCs w:val="14"/>
              </w:rPr>
            </w:pPr>
            <w:r w:rsidRPr="00C60E81">
              <w:rPr>
                <w:sz w:val="14"/>
                <w:szCs w:val="14"/>
              </w:rPr>
              <w:t>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YARIYIL TATİLİ 19 - 30 Ocak 2026</w:t>
            </w:r>
          </w:p>
        </w:tc>
        <w:tc>
          <w:tcPr>
            <w:tcW w:w="2693" w:type="dxa"/>
            <w:vAlign w:val="center"/>
          </w:tcPr>
          <w:p w:rsidR="00C60E81" w:rsidRPr="00C60E81" w:rsidRDefault="00C60E81" w:rsidP="00262F51">
            <w:pPr>
              <w:rPr>
                <w:sz w:val="14"/>
                <w:szCs w:val="14"/>
              </w:rPr>
            </w:pPr>
            <w:r w:rsidRPr="00C60E81">
              <w:rPr>
                <w:sz w:val="14"/>
                <w:szCs w:val="14"/>
              </w:rPr>
              <w:t>YARIYIL TATİLİ 19 - 30 Ocak 2026</w:t>
            </w:r>
          </w:p>
        </w:tc>
        <w:tc>
          <w:tcPr>
            <w:tcW w:w="3260" w:type="dxa"/>
            <w:vAlign w:val="center"/>
          </w:tcPr>
          <w:p w:rsidR="00C60E81" w:rsidRPr="00C60E81" w:rsidRDefault="00C60E81" w:rsidP="00262F51">
            <w:pPr>
              <w:rPr>
                <w:sz w:val="14"/>
                <w:szCs w:val="14"/>
              </w:rPr>
            </w:pPr>
            <w:r w:rsidRPr="00C60E81">
              <w:rPr>
                <w:sz w:val="14"/>
                <w:szCs w:val="14"/>
              </w:rPr>
              <w:t>YARIYIL TATİLİ 19 - 30 Ocak 2026</w:t>
            </w:r>
          </w:p>
        </w:tc>
        <w:tc>
          <w:tcPr>
            <w:tcW w:w="3686" w:type="dxa"/>
            <w:vAlign w:val="center"/>
          </w:tcPr>
          <w:p w:rsidR="00C60E81" w:rsidRPr="00C60E81" w:rsidRDefault="00C60E81" w:rsidP="00262F51">
            <w:pPr>
              <w:rPr>
                <w:sz w:val="14"/>
                <w:szCs w:val="14"/>
              </w:rPr>
            </w:pPr>
            <w:r w:rsidRPr="00C60E81">
              <w:rPr>
                <w:sz w:val="14"/>
                <w:szCs w:val="14"/>
              </w:rPr>
              <w:t>YARIYIL TATİLİ 19 - 30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41</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M.3.1.5. Doğal Sayılarla Bölme İşlemi M.3.1.6. Kesirler</w:t>
            </w:r>
          </w:p>
        </w:tc>
        <w:tc>
          <w:tcPr>
            <w:tcW w:w="3260" w:type="dxa"/>
            <w:vAlign w:val="center"/>
          </w:tcPr>
          <w:p w:rsidR="00C60E81" w:rsidRPr="00C60E81" w:rsidRDefault="00C60E81" w:rsidP="00262F51">
            <w:pPr>
              <w:rPr>
                <w:sz w:val="14"/>
                <w:szCs w:val="14"/>
              </w:rPr>
            </w:pPr>
            <w:r w:rsidRPr="00C60E81">
              <w:rPr>
                <w:sz w:val="14"/>
                <w:szCs w:val="14"/>
              </w:rPr>
              <w:t>M.3.1.5.4. Biri bölme olacak şekilde iki işlem gerektiren problemleri çözer. M.3.1.6.1. Bütün yarım ve çeyrek modellerinin kesir gösterimlerini kullanır.</w:t>
            </w:r>
          </w:p>
        </w:tc>
        <w:tc>
          <w:tcPr>
            <w:tcW w:w="3686" w:type="dxa"/>
            <w:vAlign w:val="center"/>
          </w:tcPr>
          <w:p w:rsidR="00C60E81" w:rsidRPr="00C60E81" w:rsidRDefault="00C60E81" w:rsidP="00262F51">
            <w:pPr>
              <w:rPr>
                <w:sz w:val="14"/>
                <w:szCs w:val="14"/>
              </w:rPr>
            </w:pPr>
            <w:r w:rsidRPr="00C60E81">
              <w:rPr>
                <w:sz w:val="14"/>
                <w:szCs w:val="14"/>
              </w:rPr>
              <w:t>a Kesir gösterimlerinin okunmasında parça-bütün ilişkisini vurgulayacak ifadeler kullanılır. Örneğin 14 kesri dörtte bir biçiminde okunur ve bir bütünün 4e bölünüp bir parçası alındığı şeklinde açıklanır. b Pay payda ve kesir çizgisi kullanılan örnekler üzerinden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M.3.1.6.1. Bütün yarım ve çeyrek modellerinin kesir gösterimlerini kullanır. M.3.1.6.2. Bir bütünü eş parçalara ayırarak eş parçalardan her birinin birim kesir olduğunu belirtir.</w:t>
            </w:r>
          </w:p>
        </w:tc>
        <w:tc>
          <w:tcPr>
            <w:tcW w:w="3686" w:type="dxa"/>
            <w:vAlign w:val="center"/>
          </w:tcPr>
          <w:p w:rsidR="00C60E81" w:rsidRPr="00C60E81" w:rsidRDefault="00C60E81" w:rsidP="00262F51">
            <w:pPr>
              <w:rPr>
                <w:sz w:val="14"/>
                <w:szCs w:val="14"/>
              </w:rPr>
            </w:pPr>
            <w:r w:rsidRPr="00C60E81">
              <w:rPr>
                <w:sz w:val="14"/>
                <w:szCs w:val="14"/>
              </w:rPr>
              <w:t>a Bütünün 1 olduğu vurgulanır. b Verilen bütünün eş parçalarından bir tanesinin birim kesir olduğu açıklanır. Pay ve payda arasındaki parça-bütün ilişkisi vurgulanır.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32</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M.3.1.6.3. Pay ve payda arasındaki ilişkiyi açıklar. M.3.1.6.4. Paydası 10 ve 100 olan kesirlerin birim kesirlerini gösterir.</w:t>
            </w:r>
          </w:p>
        </w:tc>
        <w:tc>
          <w:tcPr>
            <w:tcW w:w="3686" w:type="dxa"/>
            <w:vAlign w:val="center"/>
          </w:tcPr>
          <w:p w:rsidR="00C60E81" w:rsidRPr="00C60E81" w:rsidRDefault="00C60E81" w:rsidP="00262F51">
            <w:pPr>
              <w:rPr>
                <w:sz w:val="14"/>
                <w:szCs w:val="14"/>
              </w:rPr>
            </w:pPr>
            <w:r w:rsidRPr="00C60E81">
              <w:rPr>
                <w:sz w:val="14"/>
                <w:szCs w:val="14"/>
              </w:rPr>
              <w:t>Paydası 10 olan kesirleri diğer modellerin uzunluk alan vb. yanı sıra sayı doğrusu üzerinde de gösterme çalışmaları yapılır. Problem model kullandırılarak çözdürülür. Daha sonra işlem yaptırılır.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M.3.1.SAYILAR VE İŞLEMLER</w:t>
            </w:r>
          </w:p>
        </w:tc>
        <w:tc>
          <w:tcPr>
            <w:tcW w:w="2693" w:type="dxa"/>
            <w:vAlign w:val="center"/>
          </w:tcPr>
          <w:p w:rsidR="00C60E81" w:rsidRPr="00C60E81" w:rsidRDefault="00C60E81" w:rsidP="00262F51">
            <w:pPr>
              <w:rPr>
                <w:sz w:val="14"/>
                <w:szCs w:val="14"/>
              </w:rPr>
            </w:pPr>
            <w:r w:rsidRPr="00C60E81">
              <w:rPr>
                <w:sz w:val="14"/>
                <w:szCs w:val="14"/>
              </w:rPr>
              <w:t>M.3.1.6. Kesirler</w:t>
            </w:r>
          </w:p>
        </w:tc>
        <w:tc>
          <w:tcPr>
            <w:tcW w:w="3260" w:type="dxa"/>
            <w:vAlign w:val="center"/>
          </w:tcPr>
          <w:p w:rsidR="00C60E81" w:rsidRPr="00C60E81" w:rsidRDefault="00C60E81" w:rsidP="00262F51">
            <w:pPr>
              <w:rPr>
                <w:sz w:val="14"/>
                <w:szCs w:val="14"/>
              </w:rPr>
            </w:pPr>
            <w:r w:rsidRPr="00C60E81">
              <w:rPr>
                <w:sz w:val="14"/>
                <w:szCs w:val="14"/>
              </w:rPr>
              <w:t>M.3.1.6.4. Paydası 10 ve 100 olan kesirlerin birim kesirlerini gösterir. M.3.1.6.5. Bir çokluğun belirtilen birim kesir kadarını belirler. M.3.1.6.6. Payı paydasından küçük kesirler elde eder.</w:t>
            </w:r>
          </w:p>
        </w:tc>
        <w:tc>
          <w:tcPr>
            <w:tcW w:w="3686" w:type="dxa"/>
            <w:vAlign w:val="center"/>
          </w:tcPr>
          <w:p w:rsidR="00C60E81" w:rsidRPr="00C60E81" w:rsidRDefault="00C60E81" w:rsidP="00262F51">
            <w:pPr>
              <w:rPr>
                <w:sz w:val="14"/>
                <w:szCs w:val="14"/>
              </w:rPr>
            </w:pPr>
            <w:r w:rsidRPr="00C60E81">
              <w:rPr>
                <w:sz w:val="14"/>
                <w:szCs w:val="14"/>
              </w:rPr>
              <w:t>Kâğıt kesir blokları örüntü blokları ve sayı doğrusu gibi çeşitli modeller kullanarak payı paydasından küçük kesirlerle çalışılmalıdır.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M.3.1.6. Kesirler M.3.3.5. Zaman Ölçme</w:t>
            </w:r>
          </w:p>
        </w:tc>
        <w:tc>
          <w:tcPr>
            <w:tcW w:w="3260" w:type="dxa"/>
            <w:vAlign w:val="center"/>
          </w:tcPr>
          <w:p w:rsidR="00C60E81" w:rsidRPr="00C60E81" w:rsidRDefault="00C60E81" w:rsidP="00262F51">
            <w:pPr>
              <w:rPr>
                <w:sz w:val="14"/>
                <w:szCs w:val="14"/>
              </w:rPr>
            </w:pPr>
            <w:r w:rsidRPr="00C60E81">
              <w:rPr>
                <w:sz w:val="14"/>
                <w:szCs w:val="14"/>
              </w:rPr>
              <w:t>M.3.1.6.6. Payı paydasından küçük kesirler elde eder. M.3.3.5.1. Zamanı dakika ve saat cinsinden söyler okur ve yazar. M.3.3.5.2. Zaman ölçme birimleri arasındaki ilişkiyi açıklar. M.3.3.5.3. Olayların oluş sürelerini karşılaştırır.</w:t>
            </w:r>
          </w:p>
        </w:tc>
        <w:tc>
          <w:tcPr>
            <w:tcW w:w="3686" w:type="dxa"/>
            <w:vAlign w:val="center"/>
          </w:tcPr>
          <w:p w:rsidR="00C60E81" w:rsidRPr="00C60E81" w:rsidRDefault="00C60E81" w:rsidP="00262F51">
            <w:pPr>
              <w:rPr>
                <w:sz w:val="14"/>
                <w:szCs w:val="14"/>
              </w:rPr>
            </w:pPr>
            <w:r w:rsidRPr="00C60E81">
              <w:rPr>
                <w:sz w:val="14"/>
                <w:szCs w:val="14"/>
              </w:rPr>
              <w:t>a Yıl-hafta yıl-gün dakika-saniye arasındaki ilişkiyi açıklar. b Dönüştürme işlemlerine girilmez. a Görevlerin belirli bir işin veya eylemin başlamasıyla bitişi arasındaki sürenin ölçümü ve karşılaştırılması yapılır. b Kum saati gibi farklı zaman ölçme araçlarının kullanıldığı örneklere de yer verilir.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M.3.3.5. Zaman Ölçme</w:t>
            </w:r>
          </w:p>
        </w:tc>
        <w:tc>
          <w:tcPr>
            <w:tcW w:w="3260" w:type="dxa"/>
            <w:vAlign w:val="center"/>
          </w:tcPr>
          <w:p w:rsidR="00C60E81" w:rsidRPr="00C60E81" w:rsidRDefault="00C60E81" w:rsidP="00262F51">
            <w:pPr>
              <w:rPr>
                <w:sz w:val="14"/>
                <w:szCs w:val="14"/>
              </w:rPr>
            </w:pPr>
            <w:r w:rsidRPr="00C60E81">
              <w:rPr>
                <w:sz w:val="14"/>
                <w:szCs w:val="14"/>
              </w:rPr>
              <w:t>M.3.3.5.3. Olayların oluş sürelerini karşılaştırır. M.3.3.5.4. Zaman ölçme birimlerinin kullanıldığı problemleri çözer.</w:t>
            </w:r>
          </w:p>
        </w:tc>
        <w:tc>
          <w:tcPr>
            <w:tcW w:w="3686" w:type="dxa"/>
            <w:vAlign w:val="center"/>
          </w:tcPr>
          <w:p w:rsidR="00C60E81" w:rsidRPr="00C60E81" w:rsidRDefault="00C60E81" w:rsidP="00262F51">
            <w:pPr>
              <w:rPr>
                <w:sz w:val="14"/>
                <w:szCs w:val="14"/>
              </w:rPr>
            </w:pPr>
            <w:r w:rsidRPr="00C60E81">
              <w:rPr>
                <w:sz w:val="14"/>
                <w:szCs w:val="14"/>
              </w:rPr>
              <w:t>a Örneğin 325 kuruş 3 lira 25 kuruş şeklinde ifade edilir. b Ondalık gösterime yer verilmez.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w:t>
            </w:r>
          </w:p>
        </w:tc>
        <w:tc>
          <w:tcPr>
            <w:tcW w:w="2693" w:type="dxa"/>
            <w:vAlign w:val="center"/>
          </w:tcPr>
          <w:p w:rsidR="00C60E81" w:rsidRPr="00C60E81" w:rsidRDefault="00C60E81" w:rsidP="00262F51">
            <w:pPr>
              <w:rPr>
                <w:sz w:val="14"/>
                <w:szCs w:val="14"/>
              </w:rPr>
            </w:pPr>
            <w:r w:rsidRPr="00C60E81">
              <w:rPr>
                <w:sz w:val="14"/>
                <w:szCs w:val="14"/>
              </w:rPr>
              <w:t>2. DÖNEM ARA TATİLİ 16-20 MART 2026</w:t>
            </w:r>
          </w:p>
        </w:tc>
        <w:tc>
          <w:tcPr>
            <w:tcW w:w="3260" w:type="dxa"/>
            <w:vAlign w:val="center"/>
          </w:tcPr>
          <w:p w:rsidR="00C60E81" w:rsidRPr="00C60E81" w:rsidRDefault="00C60E81" w:rsidP="00262F51">
            <w:pPr>
              <w:rPr>
                <w:sz w:val="14"/>
                <w:szCs w:val="14"/>
              </w:rPr>
            </w:pPr>
            <w:r w:rsidRPr="00C60E81">
              <w:rPr>
                <w:sz w:val="14"/>
                <w:szCs w:val="14"/>
              </w:rPr>
              <w:t>2. DÖNEM ARA TATİLİ 16-20 MART 2026</w:t>
            </w:r>
          </w:p>
        </w:tc>
        <w:tc>
          <w:tcPr>
            <w:tcW w:w="3686" w:type="dxa"/>
            <w:vAlign w:val="center"/>
          </w:tcPr>
          <w:p w:rsidR="00C60E81" w:rsidRPr="00C60E81" w:rsidRDefault="00C60E81" w:rsidP="00262F51">
            <w:pPr>
              <w:rPr>
                <w:sz w:val="14"/>
                <w:szCs w:val="14"/>
              </w:rPr>
            </w:pPr>
            <w:r w:rsidRPr="00C60E81">
              <w:rPr>
                <w:sz w:val="14"/>
                <w:szCs w:val="14"/>
              </w:rPr>
              <w:t>2. DÖNEM ARA TATİLİ 16-20 MART 2026</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RAMAZAN BAYRAMI 19-20-21 VE 22 MART 2026</w:t>
              <w:br/>
              <w:t>M.3.3. ÖLÇME</w:t>
            </w:r>
          </w:p>
        </w:tc>
        <w:tc>
          <w:tcPr>
            <w:tcW w:w="2693" w:type="dxa"/>
            <w:vAlign w:val="center"/>
          </w:tcPr>
          <w:p w:rsidR="00C60E81" w:rsidRPr="00C60E81" w:rsidRDefault="00C60E81" w:rsidP="00262F51">
            <w:pPr>
              <w:rPr>
                <w:sz w:val="14"/>
                <w:szCs w:val="14"/>
              </w:rPr>
            </w:pPr>
            <w:r w:rsidRPr="00C60E81">
              <w:rPr>
                <w:sz w:val="14"/>
                <w:szCs w:val="14"/>
              </w:rPr>
              <w:t>RAMAZAN BAYRAMI 19-20-21 VE 22 MART 2026</w:t>
              <w:br/>
              <w:t>M.3.3.4. Paralarımız M.3.3.6. Tartma</w:t>
            </w:r>
          </w:p>
        </w:tc>
        <w:tc>
          <w:tcPr>
            <w:tcW w:w="3260" w:type="dxa"/>
            <w:vAlign w:val="center"/>
          </w:tcPr>
          <w:p w:rsidR="00C60E81" w:rsidRPr="00C60E81" w:rsidRDefault="00C60E81" w:rsidP="00262F51">
            <w:pPr>
              <w:rPr>
                <w:sz w:val="14"/>
                <w:szCs w:val="14"/>
              </w:rPr>
            </w:pPr>
            <w:r w:rsidRPr="00C60E81">
              <w:rPr>
                <w:sz w:val="14"/>
                <w:szCs w:val="14"/>
              </w:rPr>
              <w:t>RAMAZAN BAYRAMI 19-20-21 VE 22 MART 2026</w:t>
              <w:br/>
              <w:t>M.3.3.4.1. Lira ve kuruş ilişkisini gösterir. M.3.3.4.2. Paralarımızla ilgili problemleri çözer. M.3.3.6.1. Nesneleri gram ve kilogram cinsinden ölçer.</w:t>
            </w:r>
          </w:p>
        </w:tc>
        <w:tc>
          <w:tcPr>
            <w:tcW w:w="3686" w:type="dxa"/>
            <w:vAlign w:val="center"/>
          </w:tcPr>
          <w:p w:rsidR="00C60E81" w:rsidRPr="00C60E81" w:rsidRDefault="00C60E81" w:rsidP="00262F51">
            <w:pPr>
              <w:rPr>
                <w:sz w:val="14"/>
                <w:szCs w:val="14"/>
              </w:rPr>
            </w:pPr>
            <w:r w:rsidRPr="00C60E81">
              <w:rPr>
                <w:sz w:val="14"/>
                <w:szCs w:val="14"/>
              </w:rPr>
              <w:t>RAMAZAN BAYRAMI 19-20-21 VE 22 MART 2026</w:t>
              <w:br/>
              <w:t>a Problemlerde tasarrufun önemine vurgu yapılır. b Problem kurmaya yönelik çalışmalara da yer verilir.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M.3.3.6. Tartma</w:t>
            </w:r>
          </w:p>
        </w:tc>
        <w:tc>
          <w:tcPr>
            <w:tcW w:w="3260" w:type="dxa"/>
            <w:vAlign w:val="center"/>
          </w:tcPr>
          <w:p w:rsidR="00C60E81" w:rsidRPr="00C60E81" w:rsidRDefault="00C60E81" w:rsidP="00262F51">
            <w:pPr>
              <w:rPr>
                <w:sz w:val="14"/>
                <w:szCs w:val="14"/>
              </w:rPr>
            </w:pPr>
            <w:r w:rsidRPr="00C60E81">
              <w:rPr>
                <w:sz w:val="14"/>
                <w:szCs w:val="14"/>
              </w:rPr>
              <w:t>M.3.3.6.2. Bir nesnenin kütlesini tahmin eder ve ölçme yaparak tahmininin doğruluğunu kontrol eder. M.3.3.6.3. Kilogram ve gramla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23</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w:t>
            </w:r>
          </w:p>
        </w:tc>
        <w:tc>
          <w:tcPr>
            <w:tcW w:w="3260" w:type="dxa"/>
            <w:vAlign w:val="center"/>
          </w:tcPr>
          <w:p w:rsidR="00C60E81" w:rsidRPr="00C60E81" w:rsidRDefault="00C60E81" w:rsidP="00262F51">
            <w:pPr>
              <w:rPr>
                <w:sz w:val="14"/>
                <w:szCs w:val="14"/>
              </w:rPr>
            </w:pPr>
            <w:r w:rsidRPr="00C60E81">
              <w:rPr>
                <w:sz w:val="14"/>
                <w:szCs w:val="14"/>
              </w:rPr>
              <w:t>M.3.2.1.1. Küp kare prizma dikdörtgen prizma üçgen prizma silindir koni ve küre modellerinin yüzlerini köşelerini ayrıtlarını belirtir. M.3.2.1.2. Küp kare prizma ve dikdörtgen prizmanın birbirleriyle benzer ve farklı yönlerini açıklar. M.3.2.1.3. Cetvel kullanarak kare dikdörtgen ve üçgeni çizer kare ve dikdörtgenin köşegenlerini belirler.</w:t>
            </w:r>
          </w:p>
        </w:tc>
        <w:tc>
          <w:tcPr>
            <w:tcW w:w="3686" w:type="dxa"/>
            <w:vAlign w:val="center"/>
          </w:tcPr>
          <w:p w:rsidR="00C60E81" w:rsidRPr="00C60E81" w:rsidRDefault="00C60E81" w:rsidP="00262F51">
            <w:pPr>
              <w:rPr>
                <w:sz w:val="14"/>
                <w:szCs w:val="14"/>
              </w:rPr>
            </w:pPr>
            <w:r w:rsidRPr="00C60E81">
              <w:rPr>
                <w:sz w:val="14"/>
                <w:szCs w:val="14"/>
              </w:rPr>
              <w:t>a Köşe yüz ve ayrıt özellikleri bakımından karşılaştırma yapılır. b Küp ve kare prizmanın dikdörtgen prizmanın özel birer durumu olması özelliğine değinilmez. a Çizim yaparken noktalı izometrik veya kareli kâğıt kullanılır. b Üçgenin köşegeninin olmadığı fark ettirilir.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M.3.2.1. Geometrik Cisimler ve Şekiller M.3.2.3. Geometrik Örüntüler</w:t>
            </w:r>
          </w:p>
        </w:tc>
        <w:tc>
          <w:tcPr>
            <w:tcW w:w="3260" w:type="dxa"/>
            <w:vAlign w:val="center"/>
          </w:tcPr>
          <w:p w:rsidR="00C60E81" w:rsidRPr="00C60E81" w:rsidRDefault="00C60E81" w:rsidP="00262F51">
            <w:pPr>
              <w:rPr>
                <w:sz w:val="14"/>
                <w:szCs w:val="14"/>
              </w:rPr>
            </w:pPr>
            <w:r w:rsidRPr="00C60E81">
              <w:rPr>
                <w:sz w:val="14"/>
                <w:szCs w:val="14"/>
              </w:rPr>
              <w:t>M.3.2.1.3. Cetvel kullanarak kare dikdörtgen ve üçgeni çizer kare ve dikdörtgenin köşegenlerini belirler. M.3.2.1.4. Şekillerin kenar sayılarına göre isimlendirildiklerini fark eder. M.3.2.3.1. Şekil modelleri kullanarak kaplama yapar yaptığı kaplama örüntüsünü noktalı ya da kareli kâğıt üzerine çizer.</w:t>
            </w:r>
          </w:p>
        </w:tc>
        <w:tc>
          <w:tcPr>
            <w:tcW w:w="3686" w:type="dxa"/>
            <w:vAlign w:val="center"/>
          </w:tcPr>
          <w:p w:rsidR="00C60E81" w:rsidRPr="00C60E81" w:rsidRDefault="00C60E81" w:rsidP="00262F51">
            <w:pPr>
              <w:rPr>
                <w:sz w:val="14"/>
                <w:szCs w:val="14"/>
              </w:rPr>
            </w:pPr>
            <w:r w:rsidRPr="00C60E81">
              <w:rPr>
                <w:sz w:val="14"/>
                <w:szCs w:val="14"/>
              </w:rPr>
              <w:t>a Çizim yaparken noktalı izometrik veya kareli kâğıt kullanılır. b Üçgenin köşegeninin olmadığı fark ettirilir. a Dörtgen beşgen altıgen ve sekizgen tanıtılır. b Günlük hayattan şekillere örnekler petek kapağı açılmış zarf trafik işaret levhaları vb. verilir. c Şekiller noktalı kâğıt geometri tahtası vb. araçlar üzerinde gösterilir. Birimi üçgen kare dikdörtgen olan şekil modelleri kullanılır.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M.3.2.3. Geometrik Örüntüler M.3.2.4. Geometride Temel Kavramlar</w:t>
            </w:r>
          </w:p>
        </w:tc>
        <w:tc>
          <w:tcPr>
            <w:tcW w:w="3260" w:type="dxa"/>
            <w:vAlign w:val="center"/>
          </w:tcPr>
          <w:p w:rsidR="00C60E81" w:rsidRPr="00C60E81" w:rsidRDefault="00C60E81" w:rsidP="00262F51">
            <w:pPr>
              <w:rPr>
                <w:sz w:val="14"/>
                <w:szCs w:val="14"/>
              </w:rPr>
            </w:pPr>
            <w:r w:rsidRPr="00C60E81">
              <w:rPr>
                <w:sz w:val="14"/>
                <w:szCs w:val="14"/>
              </w:rPr>
              <w:t>M.3.2.3.1. Şekil modelleri kullanarak kaplama yapar yaptığı kaplama örüntüsünü noktalı ya da kareli kâğıt üzerine çizer. M.3.2.4.1. Noktayı tanır sembolle gösterir ve isimlendirir. M.3.2.4.2. Doğruyu ışını ve açıyı tanır.</w:t>
            </w:r>
          </w:p>
        </w:tc>
        <w:tc>
          <w:tcPr>
            <w:tcW w:w="3686" w:type="dxa"/>
            <w:vAlign w:val="center"/>
          </w:tcPr>
          <w:p w:rsidR="00C60E81" w:rsidRPr="00C60E81" w:rsidRDefault="00C60E81" w:rsidP="00262F51">
            <w:pPr>
              <w:rPr>
                <w:sz w:val="14"/>
                <w:szCs w:val="14"/>
              </w:rPr>
            </w:pPr>
            <w:r w:rsidRPr="00C60E81">
              <w:rPr>
                <w:sz w:val="14"/>
                <w:szCs w:val="14"/>
              </w:rPr>
              <w:t>Doğruyu ve ışını tasvir eder açıya çevresinden örnekler verir.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M.3.2.GEOMETRİ</w:t>
            </w:r>
          </w:p>
        </w:tc>
        <w:tc>
          <w:tcPr>
            <w:tcW w:w="2693" w:type="dxa"/>
            <w:vAlign w:val="center"/>
          </w:tcPr>
          <w:p w:rsidR="00C60E81" w:rsidRPr="00C60E81" w:rsidRDefault="00C60E81" w:rsidP="00262F51">
            <w:pPr>
              <w:rPr>
                <w:sz w:val="14"/>
                <w:szCs w:val="14"/>
              </w:rPr>
            </w:pPr>
            <w:r w:rsidRPr="00C60E81">
              <w:rPr>
                <w:sz w:val="14"/>
                <w:szCs w:val="14"/>
              </w:rPr>
              <w:t>M.3.2.4. Geometride Temel Kavramlar M.3.2.2. Uzamsal İlişkiler</w:t>
            </w:r>
          </w:p>
        </w:tc>
        <w:tc>
          <w:tcPr>
            <w:tcW w:w="3260" w:type="dxa"/>
            <w:vAlign w:val="center"/>
          </w:tcPr>
          <w:p w:rsidR="00C60E81" w:rsidRPr="00C60E81" w:rsidRDefault="00C60E81" w:rsidP="00262F51">
            <w:pPr>
              <w:rPr>
                <w:sz w:val="14"/>
                <w:szCs w:val="14"/>
              </w:rPr>
            </w:pPr>
            <w:r w:rsidRPr="00C60E81">
              <w:rPr>
                <w:sz w:val="14"/>
                <w:szCs w:val="14"/>
              </w:rPr>
              <w:t>M.3.2.4.2. Doğruyu ışını ve açıyı tanır. M.3.2.4.3. Doğru parçasını çizgi modelleri ile oluşturur yatay dikey ve eğik konumlu doğru parçası modellerine örnekler vererek çizimlerini yapar. M.3.2.2.1. Şekillerin birden fazla simetri doğrusu olduğunu şekli katlayarak belirler.</w:t>
            </w:r>
          </w:p>
        </w:tc>
        <w:tc>
          <w:tcPr>
            <w:tcW w:w="3686" w:type="dxa"/>
            <w:vAlign w:val="center"/>
          </w:tcPr>
          <w:p w:rsidR="00C60E81" w:rsidRPr="00C60E81" w:rsidRDefault="00C60E81" w:rsidP="00262F51">
            <w:pPr>
              <w:rPr>
                <w:sz w:val="14"/>
                <w:szCs w:val="14"/>
              </w:rPr>
            </w:pPr>
            <w:r w:rsidRPr="00C60E81">
              <w:rPr>
                <w:sz w:val="14"/>
                <w:szCs w:val="14"/>
              </w:rPr>
              <w:t>a Kare dikdörtgen ve daire ile sınırlı kalınır. b Dikdörtgende köşegenin simetri doğrusu olmadığı fark ettirilir. Simetrik şeklin eş parçalarının incelenmesi ilişkilendirilmesi ve eş parçaların özelliklerinin fark edilmesi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M.3.2.2. Uzamsal İlişkiler M.3.3.1. Uzunluk Ölçme</w:t>
            </w:r>
          </w:p>
        </w:tc>
        <w:tc>
          <w:tcPr>
            <w:tcW w:w="3260" w:type="dxa"/>
            <w:vAlign w:val="center"/>
          </w:tcPr>
          <w:p w:rsidR="00C60E81" w:rsidRPr="00C60E81" w:rsidRDefault="00C60E81" w:rsidP="00262F51">
            <w:pPr>
              <w:rPr>
                <w:sz w:val="14"/>
                <w:szCs w:val="14"/>
              </w:rPr>
            </w:pPr>
            <w:r w:rsidRPr="00C60E81">
              <w:rPr>
                <w:sz w:val="14"/>
                <w:szCs w:val="14"/>
              </w:rPr>
              <w:t>M.3.2.2.2. Bir parçası verilen simetrik şekli dikey ya da yatay simetri doğrusuna göre tamamlar. M.3.3.1.1. Bir metre yarım metre 10 cm ve 5 cm için standart olmayan ölçme araçları tanımlar ve bunları kullanarak ölçme yapar. M.3.3.1.2. Metre ile santimetre arasındaki ilişkiyi açıklar ve birbiri cinsinden yazar.</w:t>
            </w:r>
          </w:p>
        </w:tc>
        <w:tc>
          <w:tcPr>
            <w:tcW w:w="3686" w:type="dxa"/>
            <w:vAlign w:val="center"/>
          </w:tcPr>
          <w:p w:rsidR="00C60E81" w:rsidRPr="00C60E81" w:rsidRDefault="00C60E81" w:rsidP="00262F51">
            <w:pPr>
              <w:rPr>
                <w:sz w:val="14"/>
                <w:szCs w:val="14"/>
              </w:rPr>
            </w:pPr>
            <w:r w:rsidRPr="00C60E81">
              <w:rPr>
                <w:sz w:val="14"/>
                <w:szCs w:val="14"/>
              </w:rPr>
              <w:t>Öğrencilerin kulaç adım karış gibi bedensel ve ip tel kalem gibi bedensel olmayan ölçme araçları tanımlamaları ve bunları kullanarak farklı ölçme etkinlikleri yapmaları istenir. a Dönüşümlerde ondalık gösterim gerektirmeyen sayılar kullanılmasına dikkat edilir. b Dönüşümler somut uygulamalarla yaptırılır.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w:t>
            </w:r>
          </w:p>
        </w:tc>
        <w:tc>
          <w:tcPr>
            <w:tcW w:w="3260" w:type="dxa"/>
            <w:vAlign w:val="center"/>
          </w:tcPr>
          <w:p w:rsidR="00C60E81" w:rsidRPr="00C60E81" w:rsidRDefault="00C60E81" w:rsidP="00262F51">
            <w:pPr>
              <w:rPr>
                <w:sz w:val="14"/>
                <w:szCs w:val="14"/>
              </w:rPr>
            </w:pPr>
            <w:r w:rsidRPr="00C60E81">
              <w:rPr>
                <w:sz w:val="14"/>
                <w:szCs w:val="14"/>
              </w:rPr>
              <w:t>M.3.3.1.2. Metre ile santimetre arasındaki ilişkiyi açıklar ve birbiri cinsinden yazar. M.3.3.1.3. Cetvel kullanarak uzunluğu verilen bir doğru parçasını çizer. M.3.3.1.4. Kilometreyi tanır kullanım alanlarını belirtir ve kilometre ile metre arasındaki ilişkiyi fark eder.</w:t>
            </w:r>
          </w:p>
        </w:tc>
        <w:tc>
          <w:tcPr>
            <w:tcW w:w="3686" w:type="dxa"/>
            <w:vAlign w:val="center"/>
          </w:tcPr>
          <w:p w:rsidR="00C60E81" w:rsidRPr="00C60E81" w:rsidRDefault="00C60E81" w:rsidP="00262F51">
            <w:pPr>
              <w:rPr>
                <w:sz w:val="14"/>
                <w:szCs w:val="14"/>
              </w:rPr>
            </w:pPr>
            <w:r w:rsidRPr="00C60E81">
              <w:rPr>
                <w:sz w:val="14"/>
                <w:szCs w:val="14"/>
              </w:rPr>
              <w:t>Birimler arası dönüşüm işlemlerine yer verilmez. Problem çözerken en çok iki işlemli problemlere yer verilir.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M.3.3.1. Uzunluk Ölçme M.3.3.2. Çevre Ölçme</w:t>
            </w:r>
          </w:p>
        </w:tc>
        <w:tc>
          <w:tcPr>
            <w:tcW w:w="3260" w:type="dxa"/>
            <w:vAlign w:val="center"/>
          </w:tcPr>
          <w:p w:rsidR="00C60E81" w:rsidRPr="00C60E81" w:rsidRDefault="00C60E81" w:rsidP="00262F51">
            <w:pPr>
              <w:rPr>
                <w:sz w:val="14"/>
                <w:szCs w:val="14"/>
              </w:rPr>
            </w:pPr>
            <w:r w:rsidRPr="00C60E81">
              <w:rPr>
                <w:sz w:val="14"/>
                <w:szCs w:val="14"/>
              </w:rPr>
              <w:t>M.3.3.1.5. Metre ve santimetre birimlerinin kullanıldığı problemleri çözer. M.3.3.2.1. Nesnelerin çevrelerini belirler. M.3.3.2.2. Şekillerin çevre uzunluğunu standart olmayan ve standart birimler kullanarak ölçer.</w:t>
            </w:r>
          </w:p>
        </w:tc>
        <w:tc>
          <w:tcPr>
            <w:tcW w:w="3686" w:type="dxa"/>
            <w:vAlign w:val="center"/>
          </w:tcPr>
          <w:p w:rsidR="00C60E81" w:rsidRPr="00C60E81" w:rsidRDefault="00C60E81" w:rsidP="00262F51">
            <w:pPr>
              <w:rPr>
                <w:sz w:val="14"/>
                <w:szCs w:val="14"/>
              </w:rPr>
            </w:pPr>
            <w:r w:rsidRPr="00C60E81">
              <w:rPr>
                <w:sz w:val="14"/>
                <w:szCs w:val="14"/>
              </w:rPr>
              <w:t>a Önce standart olmayan birimlerle ölçme yapılır. b Bir şeklin çevre uzunluğunu ölçerken aynı kenarları tekrar tekrar ölçmemesi ve ölçülmeyen kenar kalmaması gerektiği vurgulanır. a Geometri tahtası noktalı veya kareli kâğıtta verilmiş olan kare dikdörtgen veya bunların birleşiminden oluşturulan şekillerin çevre uzunlukları hesaplatılır. b Çemberin çevresi hesaplanmaz.</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KURBAN BAYRAMI 26-27-28-29 VE 30 MAYIS 2026</w:t>
            </w:r>
          </w:p>
        </w:tc>
        <w:tc>
          <w:tcPr>
            <w:tcW w:w="2693" w:type="dxa"/>
            <w:vAlign w:val="center"/>
          </w:tcPr>
          <w:p w:rsidR="00C60E81" w:rsidRPr="00C60E81" w:rsidRDefault="00C60E81" w:rsidP="00262F51">
            <w:pPr>
              <w:rPr>
                <w:sz w:val="14"/>
                <w:szCs w:val="14"/>
              </w:rPr>
            </w:pPr>
            <w:r w:rsidRPr="00C60E81">
              <w:rPr>
                <w:sz w:val="14"/>
                <w:szCs w:val="14"/>
              </w:rPr>
              <w:t>KURBAN BAYRAMI 26-27-28-29 VE 30 MAYIS 2026</w:t>
            </w:r>
          </w:p>
        </w:tc>
        <w:tc>
          <w:tcPr>
            <w:tcW w:w="3260" w:type="dxa"/>
            <w:vAlign w:val="center"/>
          </w:tcPr>
          <w:p w:rsidR="00C60E81" w:rsidRPr="00C60E81" w:rsidRDefault="00C60E81" w:rsidP="00262F51">
            <w:pPr>
              <w:rPr>
                <w:sz w:val="14"/>
                <w:szCs w:val="14"/>
              </w:rPr>
            </w:pPr>
            <w:r w:rsidRPr="00C60E81">
              <w:rPr>
                <w:sz w:val="14"/>
                <w:szCs w:val="14"/>
              </w:rPr>
              <w:t>KURBAN BAYRAMI 26-27-28-29 VE 30 MAYIS 2026</w:t>
            </w:r>
          </w:p>
        </w:tc>
        <w:tc>
          <w:tcPr>
            <w:tcW w:w="3686" w:type="dxa"/>
            <w:vAlign w:val="center"/>
          </w:tcPr>
          <w:p w:rsidR="00C60E81" w:rsidRPr="00C60E81" w:rsidRDefault="00C60E81" w:rsidP="00262F51">
            <w:pPr>
              <w:rPr>
                <w:sz w:val="14"/>
                <w:szCs w:val="14"/>
              </w:rPr>
            </w:pPr>
            <w:r w:rsidRPr="00C60E81">
              <w:rPr>
                <w:sz w:val="14"/>
                <w:szCs w:val="14"/>
              </w:rPr>
              <w:t>KURBAN BAYRAMI 26-27-28-29 VE 30 MAYIS 2026</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M.3.3.2. Çevre Ölçme</w:t>
            </w:r>
          </w:p>
        </w:tc>
        <w:tc>
          <w:tcPr>
            <w:tcW w:w="3260" w:type="dxa"/>
            <w:vAlign w:val="center"/>
          </w:tcPr>
          <w:p w:rsidR="00C60E81" w:rsidRPr="00C60E81" w:rsidRDefault="00C60E81" w:rsidP="00262F51">
            <w:pPr>
              <w:rPr>
                <w:sz w:val="14"/>
                <w:szCs w:val="14"/>
              </w:rPr>
            </w:pPr>
            <w:r w:rsidRPr="00C60E81">
              <w:rPr>
                <w:sz w:val="14"/>
                <w:szCs w:val="14"/>
              </w:rPr>
              <w:t>M.3.3.2.2. Şekillerin çevre uzunluğunu standart olmayan ve standart birimler kullanarak ölçer. M.3.3.2.3. Şekillerin çevre uzunluğunu hesaplar. M.3.3.2.4. Şekillerin çevre uzunlukları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M.3.3.3. Alan Ölçme M.3.3.7. Sıvı Ölçme</w:t>
            </w:r>
          </w:p>
        </w:tc>
        <w:tc>
          <w:tcPr>
            <w:tcW w:w="3260" w:type="dxa"/>
            <w:vAlign w:val="center"/>
          </w:tcPr>
          <w:p w:rsidR="00C60E81" w:rsidRPr="00C60E81" w:rsidRDefault="00C60E81" w:rsidP="00262F51">
            <w:pPr>
              <w:rPr>
                <w:sz w:val="14"/>
                <w:szCs w:val="14"/>
              </w:rPr>
            </w:pPr>
            <w:r w:rsidRPr="00C60E81">
              <w:rPr>
                <w:sz w:val="14"/>
                <w:szCs w:val="14"/>
              </w:rPr>
              <w:t>M.3.3.3.1. Şekillerin alanını standart olmayan uygun malzeme ile kaplar ve ölçer. M.3.3.3.2. Bir alanı standart olmayan alan ölçme birimleriyle tahmin eder ve birimleri sayarak tahminini kontrol eder. M.3.3.7.1. Standart sıvı ölçme aracı ve birimlerinin gerekliliğini açıklayarak litre veya yarım litre birimleriyle ölçmeler yapar.</w:t>
            </w:r>
          </w:p>
        </w:tc>
        <w:tc>
          <w:tcPr>
            <w:tcW w:w="3686" w:type="dxa"/>
            <w:vAlign w:val="center"/>
          </w:tcPr>
          <w:p w:rsidR="00C60E81" w:rsidRPr="00C60E81" w:rsidRDefault="00C60E81" w:rsidP="00262F51">
            <w:pPr>
              <w:rPr>
                <w:sz w:val="14"/>
                <w:szCs w:val="14"/>
              </w:rPr>
            </w:pPr>
            <w:r w:rsidRPr="00C60E81">
              <w:rPr>
                <w:sz w:val="14"/>
                <w:szCs w:val="14"/>
              </w:rPr>
              <w:t>a Kaplama malzemesi olarak eş büyüklükte renkli kâğıt plastik vb. malzeme kullanılabilir. Kaplanacak yüzeyin tek parça olmasına özellikle dikkat edilir. b Alan ölçmede birim sayısı ve birim tekrarının önemi vurgulanır. c Öğrencilerin birim sayısını sayarak söylemelerine yönelik çalışmalara yer verilir. ç İki farklı şeklin aynı türden standart olmayan birimlerle kaplanarak ölçülmesi ve alanlarının karşılaştırılmasına yönelik çalışmalar yaptırılır.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M.3.3. ÖLÇME</w:t>
            </w:r>
          </w:p>
        </w:tc>
        <w:tc>
          <w:tcPr>
            <w:tcW w:w="2693" w:type="dxa"/>
            <w:vAlign w:val="center"/>
          </w:tcPr>
          <w:p w:rsidR="00C60E81" w:rsidRPr="00C60E81" w:rsidRDefault="00C60E81" w:rsidP="00262F51">
            <w:pPr>
              <w:rPr>
                <w:sz w:val="14"/>
                <w:szCs w:val="14"/>
              </w:rPr>
            </w:pPr>
            <w:r w:rsidRPr="00C60E81">
              <w:rPr>
                <w:sz w:val="14"/>
                <w:szCs w:val="14"/>
              </w:rPr>
              <w:t>M.3.3.7. Sıvı Ölçme</w:t>
            </w:r>
          </w:p>
        </w:tc>
        <w:tc>
          <w:tcPr>
            <w:tcW w:w="3260" w:type="dxa"/>
            <w:vAlign w:val="center"/>
          </w:tcPr>
          <w:p w:rsidR="00C60E81" w:rsidRPr="00C60E81" w:rsidRDefault="00C60E81" w:rsidP="00262F51">
            <w:pPr>
              <w:rPr>
                <w:sz w:val="14"/>
                <w:szCs w:val="14"/>
              </w:rPr>
            </w:pPr>
            <w:r w:rsidRPr="00C60E81">
              <w:rPr>
                <w:sz w:val="14"/>
                <w:szCs w:val="14"/>
              </w:rPr>
              <w:t>M.3.3.7.1. Standart sıvı ölçme aracı ve birimlerinin gerekliliğini açıklayarak litre veya yarım litre birimleriyle ölçmeler yapar. M.3.3.7.2. Bir kaptaki sıvının miktarını litre ve yarım litre birimleriyle tahmin eder ve ölçme yaparak tahmininin doğruluğunu kontrol eder. M.3.3.7.3. Litre ile ilgili problemleri çözer.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