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5. SINIF  GöRSEL SANATLAR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Dostluk Yardımlaşma  Dayanışma</w:t>
            </w:r>
          </w:p>
        </w:tc>
        <w:tc>
          <w:tcPr>
            <w:tcW w:w="3260" w:type="dxa"/>
            <w:vAlign w:val="center"/>
          </w:tcPr>
          <w:p w:rsidR="00C60E81" w:rsidRPr="00C60E81" w:rsidRDefault="00C60E81" w:rsidP="00262F51">
            <w:pPr>
              <w:rPr>
                <w:sz w:val="14"/>
                <w:szCs w:val="14"/>
              </w:rPr>
            </w:pPr>
            <w:r w:rsidRPr="00C60E81">
              <w:rPr>
                <w:sz w:val="14"/>
                <w:szCs w:val="14"/>
              </w:rPr>
              <w:t>5.1.1 Görsel sanat çalışmasını oluştururken uygulama basamaklarını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Atatürkün bilim ve sanata verdiği önem.Atatürkün bilim ve sanata verdiği önem.</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5.2.1 Farklı kültürlerin sanatı ve sanatçıları arasında benzerlik ve farklılıkları açıklar. 5.3.5.Kendi görsel sanat çalışmasını analiz eder. 5.1.7 Görsel sanat çalışmalarını oluştururken sanat elemanlarını ve tasarım ilkelerini kullanır. 5.2.1 Farklı kültürlerin sanatı ve sanatçıları arasında benzerlik ve farklılıkları açıklar.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1. Dönem 1. Sınav 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İşbirliği Misafirperverlik İyilik Merhamet konusu.</w:t>
            </w:r>
          </w:p>
        </w:tc>
        <w:tc>
          <w:tcPr>
            <w:tcW w:w="3260" w:type="dxa"/>
            <w:vAlign w:val="center"/>
          </w:tcPr>
          <w:p w:rsidR="00C60E81" w:rsidRPr="00C60E81" w:rsidRDefault="00C60E81" w:rsidP="00262F51">
            <w:pPr>
              <w:rPr>
                <w:sz w:val="14"/>
                <w:szCs w:val="14"/>
              </w:rPr>
            </w:pPr>
            <w:r w:rsidRPr="00C60E81">
              <w:rPr>
                <w:sz w:val="14"/>
                <w:szCs w:val="14"/>
              </w:rPr>
              <w:t>5.1.4 Gözlemlerinden yola çıkarak orantılarına uygun insan figürü çizer. 5.2.1 Farklı kültürlerin sanatı ve sanatçıları arasında benzerlik ve farklılıkları açıklar.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Perspektif nedir Arkadaşlarıyla iyi ilişkiler kurma ve saygı ve sevgi duymak. 2.Ders içi performans Büyüklere saygı</w:t>
            </w:r>
          </w:p>
        </w:tc>
        <w:tc>
          <w:tcPr>
            <w:tcW w:w="3260" w:type="dxa"/>
            <w:vAlign w:val="center"/>
          </w:tcPr>
          <w:p w:rsidR="00C60E81" w:rsidRPr="00C60E81" w:rsidRDefault="00C60E81" w:rsidP="00262F51">
            <w:pPr>
              <w:rPr>
                <w:sz w:val="14"/>
                <w:szCs w:val="14"/>
              </w:rPr>
            </w:pPr>
            <w:r w:rsidRPr="00C60E81">
              <w:rPr>
                <w:sz w:val="14"/>
                <w:szCs w:val="14"/>
              </w:rPr>
              <w:t>5.1.3 Görsel sanat çalışmasında havarenk perspektifiniderinlik kullanır. Çizgisel ve hava perspektifi öğrenir. 5.2.2 Geçmişte ve günümüzde yapılmış olan sanat eserleri arasındaki farklılıkları belirler. 5.3.2.Seçilen eserin görsel özelliklerini analiz eder. 5.1.6.Üç boyutlu sanat malzemelerini kullanarak rölyef veya heykel oluşturur. 5.2.4.Kullanılan sanat malzemeleri ile görsel sanat alanındaki meslekler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1. Dönem 2. Sınav 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Eskiz nedir Üç boyut nedir Proje değerlendirme</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Solvent içermeyen yapıştırıcıların kullanılması sağlanır. Sanat elemanları ve tasarım ilkeleri nelerdir</w:t>
            </w:r>
          </w:p>
        </w:tc>
        <w:tc>
          <w:tcPr>
            <w:tcW w:w="3260" w:type="dxa"/>
            <w:vAlign w:val="center"/>
          </w:tcPr>
          <w:p w:rsidR="00C60E81" w:rsidRPr="00C60E81" w:rsidRDefault="00C60E81" w:rsidP="00262F51">
            <w:pPr>
              <w:rPr>
                <w:sz w:val="14"/>
                <w:szCs w:val="14"/>
              </w:rPr>
            </w:pPr>
            <w:r w:rsidRPr="00C60E81">
              <w:rPr>
                <w:sz w:val="14"/>
                <w:szCs w:val="14"/>
              </w:rPr>
              <w:t>5.1.7 Görsel sanat çalışmalarını oluştururken sanat elemanlarını ve tasarım ilkelerini kullanır.  5.2.4 Kullanılan sanat malzemeleri ve görsel sanat alanındaki meslekler arasında ilişki kurar. 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Üç boyutlu sanat nedir Rölyef nedir Mimari hangi sanat alanında yer almaktadır</w:t>
            </w:r>
          </w:p>
        </w:tc>
        <w:tc>
          <w:tcPr>
            <w:tcW w:w="3260" w:type="dxa"/>
            <w:vAlign w:val="center"/>
          </w:tcPr>
          <w:p w:rsidR="00C60E81" w:rsidRPr="00C60E81" w:rsidRDefault="00C60E81" w:rsidP="00262F51">
            <w:pPr>
              <w:rPr>
                <w:sz w:val="14"/>
                <w:szCs w:val="14"/>
              </w:rPr>
            </w:pPr>
            <w:r w:rsidRPr="00C60E81">
              <w:rPr>
                <w:sz w:val="14"/>
                <w:szCs w:val="14"/>
              </w:rPr>
              <w:t>2. Dönem 1. Sınav 5.1.5.Görsel sanat çalışmasında farklı malzemeleri kullanır. 5.1.6.Üç boyutlu sanat malzemelerini kullanarak rölyef veya heykel oluşturur. 5.2.2 Geçmişte ve günümüzde yapılmış olan sanat eserleri arasındaki farklılıkları belirler. 5.3.1 Doğal ve inşa edilmiş çevreyi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Bulunduğun yörenin kaç tane müzesi var Yöresindeki kültürel mekânları araştırır.</w:t>
            </w:r>
          </w:p>
        </w:tc>
        <w:tc>
          <w:tcPr>
            <w:tcW w:w="3260" w:type="dxa"/>
            <w:vAlign w:val="center"/>
          </w:tcPr>
          <w:p w:rsidR="00C60E81" w:rsidRPr="00C60E81" w:rsidRDefault="00C60E81" w:rsidP="00262F51">
            <w:pPr>
              <w:rPr>
                <w:sz w:val="14"/>
                <w:szCs w:val="14"/>
              </w:rPr>
            </w:pPr>
            <w:r w:rsidRPr="00C60E81">
              <w:rPr>
                <w:sz w:val="14"/>
                <w:szCs w:val="14"/>
              </w:rPr>
              <w:t>5.1.5.Görsel sanat çalışmasında farklı malzemeleri kullanır. 5.2.3.Müzeler ile görsel sanatları ilişkilendirir. 5.3.4 Bir sanat eserini yapıldığı dönem ve şartlara göre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Sevgi ve hoşgörü Barış ve kardeşlik</w:t>
            </w:r>
          </w:p>
        </w:tc>
        <w:tc>
          <w:tcPr>
            <w:tcW w:w="3260" w:type="dxa"/>
            <w:vAlign w:val="center"/>
          </w:tcPr>
          <w:p w:rsidR="00C60E81" w:rsidRPr="00C60E81" w:rsidRDefault="00C60E81" w:rsidP="00262F51">
            <w:pPr>
              <w:rPr>
                <w:sz w:val="14"/>
                <w:szCs w:val="14"/>
              </w:rPr>
            </w:pPr>
            <w:r w:rsidRPr="00C60E81">
              <w:rPr>
                <w:sz w:val="14"/>
                <w:szCs w:val="14"/>
              </w:rPr>
              <w:t>2. Dönem 2. Sınav 5.3.6 Sanat eserlerinin neden farklı değerlendirildiğini öğrenir. 5.1.2 Görsel sanat çalışmasında mekân olgusunu göstermek için ölçü ve oranı kullanır. 5.2.2 Geçmişte ve günümüzde yapılmış olan sanat eserleri arasındaki farklılıkları belirler. 5.3.3 Seçilen sanat eserinin içeriğini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Ürün dosyası Sanata saygı</w:t>
            </w:r>
          </w:p>
        </w:tc>
        <w:tc>
          <w:tcPr>
            <w:tcW w:w="3260" w:type="dxa"/>
            <w:vAlign w:val="center"/>
          </w:tcPr>
          <w:p w:rsidR="00C60E81" w:rsidRPr="00C60E81" w:rsidRDefault="00C60E81" w:rsidP="00262F51">
            <w:pPr>
              <w:rPr>
                <w:sz w:val="14"/>
                <w:szCs w:val="14"/>
              </w:rPr>
            </w:pPr>
            <w:r w:rsidRPr="00C60E81">
              <w:rPr>
                <w:sz w:val="14"/>
                <w:szCs w:val="14"/>
              </w:rPr>
              <w:t>5.3.5.Kendi görsel sanat çalışmasını analiz eder. 5.3.7 Görsel çalışmasında etik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Sanat malzelerini tanıyalım Öğrencilere kullanılacak malzemelerin tanıtılması. 35x25 veya 35x50 resim kağıdı suluboya pastel guaj boya resim fırçaları vb. malzemeler.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