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METALURJ TEKNOLOJS ALANI 10. SINIF  ḂLĠSAYARDA KAT MODELLEME 10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Taslak Modelleme</w:t>
            </w:r>
          </w:p>
        </w:tc>
        <w:tc>
          <w:tcPr>
            <w:tcW w:w="2693" w:type="dxa"/>
            <w:vAlign w:val="center"/>
          </w:tcPr>
          <w:p w:rsidR="00C60E81" w:rsidRPr="00C60E81" w:rsidRDefault="00C60E81" w:rsidP="00262F51">
            <w:pPr>
              <w:rPr>
                <w:sz w:val="14"/>
                <w:szCs w:val="14"/>
              </w:rPr>
            </w:pPr>
            <w:r w:rsidRPr="00C60E81">
              <w:rPr>
                <w:sz w:val="14"/>
                <w:szCs w:val="14"/>
              </w:rPr>
              <w:t>1. Taslak Ortamında Çalışma</w:t>
            </w:r>
          </w:p>
        </w:tc>
        <w:tc>
          <w:tcPr>
            <w:tcW w:w="3260" w:type="dxa"/>
            <w:vAlign w:val="center"/>
          </w:tcPr>
          <w:p w:rsidR="00C60E81" w:rsidRPr="00C60E81" w:rsidRDefault="00C60E81" w:rsidP="00262F51">
            <w:pPr>
              <w:rPr>
                <w:sz w:val="14"/>
                <w:szCs w:val="14"/>
              </w:rPr>
            </w:pPr>
            <w:r w:rsidRPr="00C60E81">
              <w:rPr>
                <w:sz w:val="14"/>
                <w:szCs w:val="14"/>
              </w:rPr>
              <w:t> Taslak ortamında çalışır.</w:t>
            </w:r>
          </w:p>
        </w:tc>
        <w:tc>
          <w:tcPr>
            <w:tcW w:w="3686" w:type="dxa"/>
            <w:vAlign w:val="center"/>
          </w:tcPr>
          <w:p w:rsidR="00C60E81" w:rsidRPr="00C60E81" w:rsidRDefault="00C60E81" w:rsidP="00262F51">
            <w:pPr>
              <w:rPr>
                <w:sz w:val="14"/>
                <w:szCs w:val="14"/>
              </w:rPr>
            </w:pPr>
            <w:r w:rsidRPr="00C60E81">
              <w:rPr>
                <w:sz w:val="14"/>
                <w:szCs w:val="14"/>
              </w:rPr>
              <w:t>       Taslak çizim komutlarının genel amacını açıklaması sağlanır.</w:t>
              <w:br/>
              <w:t>       Taslak çizim komutlarını listelemesi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Taslak Modelleme</w:t>
            </w:r>
          </w:p>
        </w:tc>
        <w:tc>
          <w:tcPr>
            <w:tcW w:w="2693" w:type="dxa"/>
            <w:vAlign w:val="center"/>
          </w:tcPr>
          <w:p w:rsidR="00C60E81" w:rsidRPr="00C60E81" w:rsidRDefault="00C60E81" w:rsidP="00262F51">
            <w:pPr>
              <w:rPr>
                <w:sz w:val="14"/>
                <w:szCs w:val="14"/>
              </w:rPr>
            </w:pPr>
            <w:r w:rsidRPr="00C60E81">
              <w:rPr>
                <w:sz w:val="14"/>
                <w:szCs w:val="14"/>
              </w:rPr>
              <w:t>2. Taslaklara Geometrik Kısıtlamalarını Atama</w:t>
            </w:r>
          </w:p>
        </w:tc>
        <w:tc>
          <w:tcPr>
            <w:tcW w:w="3260" w:type="dxa"/>
            <w:vAlign w:val="center"/>
          </w:tcPr>
          <w:p w:rsidR="00C60E81" w:rsidRPr="00C60E81" w:rsidRDefault="00C60E81" w:rsidP="00262F51">
            <w:pPr>
              <w:rPr>
                <w:sz w:val="14"/>
                <w:szCs w:val="14"/>
              </w:rPr>
            </w:pPr>
            <w:r w:rsidRPr="00C60E81">
              <w:rPr>
                <w:sz w:val="14"/>
                <w:szCs w:val="14"/>
              </w:rPr>
              <w:t> Taslaklara geometrik kısıtlamalarını atar.</w:t>
            </w:r>
          </w:p>
        </w:tc>
        <w:tc>
          <w:tcPr>
            <w:tcW w:w="3686" w:type="dxa"/>
            <w:vAlign w:val="center"/>
          </w:tcPr>
          <w:p w:rsidR="00C60E81" w:rsidRPr="00C60E81" w:rsidRDefault="00C60E81" w:rsidP="00262F51">
            <w:pPr>
              <w:rPr>
                <w:sz w:val="14"/>
                <w:szCs w:val="14"/>
              </w:rPr>
            </w:pPr>
            <w:r w:rsidRPr="00C60E81">
              <w:rPr>
                <w:sz w:val="14"/>
                <w:szCs w:val="14"/>
              </w:rPr>
              <w:t>       Taslak çizimlerde çizgiler arasında geometrik ilişkilendirmeleri açıklaması sağlanacaktır.</w:t>
              <w:br/>
              <w:t>       Taslak çizim düzenleme komutlarını listelemesi sağlanacaktır.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Taslak Modelleme</w:t>
            </w:r>
          </w:p>
        </w:tc>
        <w:tc>
          <w:tcPr>
            <w:tcW w:w="2693" w:type="dxa"/>
            <w:vAlign w:val="center"/>
          </w:tcPr>
          <w:p w:rsidR="00C60E81" w:rsidRPr="00C60E81" w:rsidRDefault="00C60E81" w:rsidP="00262F51">
            <w:pPr>
              <w:rPr>
                <w:sz w:val="14"/>
                <w:szCs w:val="14"/>
              </w:rPr>
            </w:pPr>
            <w:r w:rsidRPr="00C60E81">
              <w:rPr>
                <w:sz w:val="14"/>
                <w:szCs w:val="14"/>
              </w:rPr>
              <w:t>3. Taslak Ortamında Ölçülendirme</w:t>
            </w:r>
          </w:p>
        </w:tc>
        <w:tc>
          <w:tcPr>
            <w:tcW w:w="3260" w:type="dxa"/>
            <w:vAlign w:val="center"/>
          </w:tcPr>
          <w:p w:rsidR="00C60E81" w:rsidRPr="00C60E81" w:rsidRDefault="00C60E81" w:rsidP="00262F51">
            <w:pPr>
              <w:rPr>
                <w:sz w:val="14"/>
                <w:szCs w:val="14"/>
              </w:rPr>
            </w:pPr>
            <w:r w:rsidRPr="00C60E81">
              <w:rPr>
                <w:sz w:val="14"/>
                <w:szCs w:val="14"/>
              </w:rPr>
              <w:t> Taslak ortamında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komutlarını listelemesi sağlanacaktır.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Taslak Modelleme</w:t>
            </w:r>
          </w:p>
        </w:tc>
        <w:tc>
          <w:tcPr>
            <w:tcW w:w="2693" w:type="dxa"/>
            <w:vAlign w:val="center"/>
          </w:tcPr>
          <w:p w:rsidR="00C60E81" w:rsidRPr="00C60E81" w:rsidRDefault="00C60E81" w:rsidP="00262F51">
            <w:pPr>
              <w:rPr>
                <w:sz w:val="14"/>
                <w:szCs w:val="14"/>
              </w:rPr>
            </w:pPr>
            <w:r w:rsidRPr="00C60E81">
              <w:rPr>
                <w:sz w:val="14"/>
                <w:szCs w:val="14"/>
              </w:rPr>
              <w:t>3. Taslak Ortamında Ölçülendirme</w:t>
            </w:r>
          </w:p>
        </w:tc>
        <w:tc>
          <w:tcPr>
            <w:tcW w:w="3260" w:type="dxa"/>
            <w:vAlign w:val="center"/>
          </w:tcPr>
          <w:p w:rsidR="00C60E81" w:rsidRPr="00C60E81" w:rsidRDefault="00C60E81" w:rsidP="00262F51">
            <w:pPr>
              <w:rPr>
                <w:sz w:val="14"/>
                <w:szCs w:val="14"/>
              </w:rPr>
            </w:pPr>
            <w:r w:rsidRPr="00C60E81">
              <w:rPr>
                <w:sz w:val="14"/>
                <w:szCs w:val="14"/>
              </w:rPr>
              <w:t> Taslak ortamında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komutlarını listelemesi sağlanacaktır.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Taslak Modelleme</w:t>
            </w:r>
          </w:p>
        </w:tc>
        <w:tc>
          <w:tcPr>
            <w:tcW w:w="2693" w:type="dxa"/>
            <w:vAlign w:val="center"/>
          </w:tcPr>
          <w:p w:rsidR="00C60E81" w:rsidRPr="00C60E81" w:rsidRDefault="00C60E81" w:rsidP="00262F51">
            <w:pPr>
              <w:rPr>
                <w:sz w:val="14"/>
                <w:szCs w:val="14"/>
              </w:rPr>
            </w:pPr>
            <w:r w:rsidRPr="00C60E81">
              <w:rPr>
                <w:sz w:val="14"/>
                <w:szCs w:val="14"/>
              </w:rPr>
              <w:t>3. Taslak Ortamında Ölçülendirme</w:t>
            </w:r>
          </w:p>
        </w:tc>
        <w:tc>
          <w:tcPr>
            <w:tcW w:w="3260" w:type="dxa"/>
            <w:vAlign w:val="center"/>
          </w:tcPr>
          <w:p w:rsidR="00C60E81" w:rsidRPr="00C60E81" w:rsidRDefault="00C60E81" w:rsidP="00262F51">
            <w:pPr>
              <w:rPr>
                <w:sz w:val="14"/>
                <w:szCs w:val="14"/>
              </w:rPr>
            </w:pPr>
            <w:r w:rsidRPr="00C60E81">
              <w:rPr>
                <w:sz w:val="14"/>
                <w:szCs w:val="14"/>
              </w:rPr>
              <w:t> Taslak ortamında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komutlarını listelemesi sağlanacaktır.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1. Modelleri Oluşturma</w:t>
            </w:r>
          </w:p>
        </w:tc>
        <w:tc>
          <w:tcPr>
            <w:tcW w:w="3260" w:type="dxa"/>
            <w:vAlign w:val="center"/>
          </w:tcPr>
          <w:p w:rsidR="00C60E81" w:rsidRPr="00C60E81" w:rsidRDefault="00C60E81" w:rsidP="00262F51">
            <w:pPr>
              <w:rPr>
                <w:sz w:val="14"/>
                <w:szCs w:val="14"/>
              </w:rPr>
            </w:pPr>
            <w:r w:rsidRPr="00C60E81">
              <w:rPr>
                <w:sz w:val="14"/>
                <w:szCs w:val="14"/>
              </w:rPr>
              <w:t> Modelleri oluşturur.</w:t>
            </w:r>
          </w:p>
        </w:tc>
        <w:tc>
          <w:tcPr>
            <w:tcW w:w="3686" w:type="dxa"/>
            <w:vAlign w:val="center"/>
          </w:tcPr>
          <w:p w:rsidR="00C60E81" w:rsidRPr="00C60E81" w:rsidRDefault="00C60E81" w:rsidP="00262F51">
            <w:pPr>
              <w:rPr>
                <w:sz w:val="14"/>
                <w:szCs w:val="14"/>
              </w:rPr>
            </w:pPr>
            <w:r w:rsidRPr="00C60E81">
              <w:rPr>
                <w:sz w:val="14"/>
                <w:szCs w:val="14"/>
              </w:rPr>
              <w:t>       Katı model oluşturma komutlarını listelemesi sağlanır.</w:t>
              <w:br/>
              <w:t>       Katı model oluşturma komutlarının görevlerini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1. Modelleri Oluşturma</w:t>
            </w:r>
          </w:p>
        </w:tc>
        <w:tc>
          <w:tcPr>
            <w:tcW w:w="3260" w:type="dxa"/>
            <w:vAlign w:val="center"/>
          </w:tcPr>
          <w:p w:rsidR="00C60E81" w:rsidRPr="00C60E81" w:rsidRDefault="00C60E81" w:rsidP="00262F51">
            <w:pPr>
              <w:rPr>
                <w:sz w:val="14"/>
                <w:szCs w:val="14"/>
              </w:rPr>
            </w:pPr>
            <w:r w:rsidRPr="00C60E81">
              <w:rPr>
                <w:sz w:val="14"/>
                <w:szCs w:val="14"/>
              </w:rPr>
              <w:t> Modelleri oluşturur.</w:t>
            </w:r>
          </w:p>
        </w:tc>
        <w:tc>
          <w:tcPr>
            <w:tcW w:w="3686" w:type="dxa"/>
            <w:vAlign w:val="center"/>
          </w:tcPr>
          <w:p w:rsidR="00C60E81" w:rsidRPr="00C60E81" w:rsidRDefault="00C60E81" w:rsidP="00262F51">
            <w:pPr>
              <w:rPr>
                <w:sz w:val="14"/>
                <w:szCs w:val="14"/>
              </w:rPr>
            </w:pPr>
            <w:r w:rsidRPr="00C60E81">
              <w:rPr>
                <w:sz w:val="14"/>
                <w:szCs w:val="14"/>
              </w:rPr>
              <w:t>       Katı model oluşturma komutlarını listelemesi sağlanır.</w:t>
              <w:br/>
              <w:t>       Katı model oluşturma komutlarının görevlerini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1. Modelleri Oluşturma</w:t>
            </w:r>
          </w:p>
        </w:tc>
        <w:tc>
          <w:tcPr>
            <w:tcW w:w="3260" w:type="dxa"/>
            <w:vAlign w:val="center"/>
          </w:tcPr>
          <w:p w:rsidR="00C60E81" w:rsidRPr="00C60E81" w:rsidRDefault="00C60E81" w:rsidP="00262F51">
            <w:pPr>
              <w:rPr>
                <w:sz w:val="14"/>
                <w:szCs w:val="14"/>
              </w:rPr>
            </w:pPr>
            <w:r w:rsidRPr="00C60E81">
              <w:rPr>
                <w:sz w:val="14"/>
                <w:szCs w:val="14"/>
              </w:rPr>
              <w:t> Modelleri oluşturur.</w:t>
            </w:r>
          </w:p>
        </w:tc>
        <w:tc>
          <w:tcPr>
            <w:tcW w:w="3686" w:type="dxa"/>
            <w:vAlign w:val="center"/>
          </w:tcPr>
          <w:p w:rsidR="00C60E81" w:rsidRPr="00C60E81" w:rsidRDefault="00C60E81" w:rsidP="00262F51">
            <w:pPr>
              <w:rPr>
                <w:sz w:val="14"/>
                <w:szCs w:val="14"/>
              </w:rPr>
            </w:pPr>
            <w:r w:rsidRPr="00C60E81">
              <w:rPr>
                <w:sz w:val="14"/>
                <w:szCs w:val="14"/>
              </w:rPr>
              <w:t>       Katı model oluşturma komutlarını listelemesi sağlanır.</w:t>
              <w:br/>
              <w:t>       Katı model oluşturma komutlarının görevlerini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2. Modelleri Düzenleme</w:t>
            </w:r>
          </w:p>
        </w:tc>
        <w:tc>
          <w:tcPr>
            <w:tcW w:w="3260" w:type="dxa"/>
            <w:vAlign w:val="center"/>
          </w:tcPr>
          <w:p w:rsidR="00C60E81" w:rsidRPr="00C60E81" w:rsidRDefault="00C60E81" w:rsidP="00262F51">
            <w:pPr>
              <w:rPr>
                <w:sz w:val="14"/>
                <w:szCs w:val="14"/>
              </w:rPr>
            </w:pPr>
            <w:r w:rsidRPr="00C60E81">
              <w:rPr>
                <w:sz w:val="14"/>
                <w:szCs w:val="14"/>
              </w:rPr>
              <w:t>1. Dönem 1. Sınav  Modelleri düzenler.</w:t>
            </w:r>
          </w:p>
        </w:tc>
        <w:tc>
          <w:tcPr>
            <w:tcW w:w="3686" w:type="dxa"/>
            <w:vAlign w:val="center"/>
          </w:tcPr>
          <w:p w:rsidR="00C60E81" w:rsidRPr="00C60E81" w:rsidRDefault="00C60E81" w:rsidP="00262F51">
            <w:pPr>
              <w:rPr>
                <w:sz w:val="14"/>
                <w:szCs w:val="14"/>
              </w:rPr>
            </w:pPr>
            <w:r w:rsidRPr="00C60E81">
              <w:rPr>
                <w:sz w:val="14"/>
                <w:szCs w:val="14"/>
              </w:rPr>
              <w:t>       Oluşturulan Katı modelin düzenleme revize komutlarını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2. Modelleri Düzenleme</w:t>
            </w:r>
          </w:p>
        </w:tc>
        <w:tc>
          <w:tcPr>
            <w:tcW w:w="3260" w:type="dxa"/>
            <w:vAlign w:val="center"/>
          </w:tcPr>
          <w:p w:rsidR="00C60E81" w:rsidRPr="00C60E81" w:rsidRDefault="00C60E81" w:rsidP="00262F51">
            <w:pPr>
              <w:rPr>
                <w:sz w:val="14"/>
                <w:szCs w:val="14"/>
              </w:rPr>
            </w:pPr>
            <w:r w:rsidRPr="00C60E81">
              <w:rPr>
                <w:sz w:val="14"/>
                <w:szCs w:val="14"/>
              </w:rPr>
              <w:t> Modelleri düzenler.</w:t>
            </w:r>
          </w:p>
        </w:tc>
        <w:tc>
          <w:tcPr>
            <w:tcW w:w="3686" w:type="dxa"/>
            <w:vAlign w:val="center"/>
          </w:tcPr>
          <w:p w:rsidR="00C60E81" w:rsidRPr="00C60E81" w:rsidRDefault="00C60E81" w:rsidP="00262F51">
            <w:pPr>
              <w:rPr>
                <w:sz w:val="14"/>
                <w:szCs w:val="14"/>
              </w:rPr>
            </w:pPr>
            <w:r w:rsidRPr="00C60E81">
              <w:rPr>
                <w:sz w:val="14"/>
                <w:szCs w:val="14"/>
              </w:rPr>
              <w:t>       Oluşturulan Katı modelin düzenleme revize komutlarını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2. Modelleri Düzenleme</w:t>
            </w:r>
          </w:p>
        </w:tc>
        <w:tc>
          <w:tcPr>
            <w:tcW w:w="3260" w:type="dxa"/>
            <w:vAlign w:val="center"/>
          </w:tcPr>
          <w:p w:rsidR="00C60E81" w:rsidRPr="00C60E81" w:rsidRDefault="00C60E81" w:rsidP="00262F51">
            <w:pPr>
              <w:rPr>
                <w:sz w:val="14"/>
                <w:szCs w:val="14"/>
              </w:rPr>
            </w:pPr>
            <w:r w:rsidRPr="00C60E81">
              <w:rPr>
                <w:sz w:val="14"/>
                <w:szCs w:val="14"/>
              </w:rPr>
              <w:t> Modelleri düzenler.</w:t>
            </w:r>
          </w:p>
        </w:tc>
        <w:tc>
          <w:tcPr>
            <w:tcW w:w="3686" w:type="dxa"/>
            <w:vAlign w:val="center"/>
          </w:tcPr>
          <w:p w:rsidR="00C60E81" w:rsidRPr="00C60E81" w:rsidRDefault="00C60E81" w:rsidP="00262F51">
            <w:pPr>
              <w:rPr>
                <w:sz w:val="14"/>
                <w:szCs w:val="14"/>
              </w:rPr>
            </w:pPr>
            <w:r w:rsidRPr="00C60E81">
              <w:rPr>
                <w:sz w:val="14"/>
                <w:szCs w:val="14"/>
              </w:rPr>
              <w:t>       Oluşturulan Katı modelin düzenleme revize komutlarını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3. Referans Elemanlarını Atama</w:t>
            </w:r>
          </w:p>
        </w:tc>
        <w:tc>
          <w:tcPr>
            <w:tcW w:w="3260" w:type="dxa"/>
            <w:vAlign w:val="center"/>
          </w:tcPr>
          <w:p w:rsidR="00C60E81" w:rsidRPr="00C60E81" w:rsidRDefault="00C60E81" w:rsidP="00262F51">
            <w:pPr>
              <w:rPr>
                <w:sz w:val="14"/>
                <w:szCs w:val="14"/>
              </w:rPr>
            </w:pPr>
            <w:r w:rsidRPr="00C60E81">
              <w:rPr>
                <w:sz w:val="14"/>
                <w:szCs w:val="14"/>
              </w:rPr>
              <w:t> Referans elemanlarını atar.</w:t>
            </w:r>
          </w:p>
        </w:tc>
        <w:tc>
          <w:tcPr>
            <w:tcW w:w="3686" w:type="dxa"/>
            <w:vAlign w:val="center"/>
          </w:tcPr>
          <w:p w:rsidR="00C60E81" w:rsidRPr="00C60E81" w:rsidRDefault="00C60E81" w:rsidP="00262F51">
            <w:pPr>
              <w:rPr>
                <w:sz w:val="14"/>
                <w:szCs w:val="14"/>
              </w:rPr>
            </w:pPr>
            <w:r w:rsidRPr="00C60E81">
              <w:rPr>
                <w:sz w:val="14"/>
                <w:szCs w:val="14"/>
              </w:rPr>
              <w:t>       Katı model üzerinde var olan diğer gövdelerin taslak çizimleri ve referans yüzeylerini açıklaması sağlanır.</w:t>
              <w:br/>
              <w:t>       Mevcut yüzey ve düzlemler dışında taslak çizim için uygun referans düzlem atamayı açıklaması sağlanır.</w:t>
              <w:br/>
              <w:t>       Silindirik yüzeylere referans eksen atamayı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3. Referans Elemanlarını Atama</w:t>
            </w:r>
          </w:p>
        </w:tc>
        <w:tc>
          <w:tcPr>
            <w:tcW w:w="3260" w:type="dxa"/>
            <w:vAlign w:val="center"/>
          </w:tcPr>
          <w:p w:rsidR="00C60E81" w:rsidRPr="00C60E81" w:rsidRDefault="00C60E81" w:rsidP="00262F51">
            <w:pPr>
              <w:rPr>
                <w:sz w:val="14"/>
                <w:szCs w:val="14"/>
              </w:rPr>
            </w:pPr>
            <w:r w:rsidRPr="00C60E81">
              <w:rPr>
                <w:sz w:val="14"/>
                <w:szCs w:val="14"/>
              </w:rPr>
              <w:t> Referans elemanlarını atar.</w:t>
            </w:r>
          </w:p>
        </w:tc>
        <w:tc>
          <w:tcPr>
            <w:tcW w:w="3686" w:type="dxa"/>
            <w:vAlign w:val="center"/>
          </w:tcPr>
          <w:p w:rsidR="00C60E81" w:rsidRPr="00C60E81" w:rsidRDefault="00C60E81" w:rsidP="00262F51">
            <w:pPr>
              <w:rPr>
                <w:sz w:val="14"/>
                <w:szCs w:val="14"/>
              </w:rPr>
            </w:pPr>
            <w:r w:rsidRPr="00C60E81">
              <w:rPr>
                <w:sz w:val="14"/>
                <w:szCs w:val="14"/>
              </w:rPr>
              <w:t>       Katı model üzerinde var olan diğer gövdelerin taslak çizimleri ve referans yüzeylerini açıklaması sağlanır.</w:t>
              <w:br/>
              <w:t>       Mevcut yüzey ve düzlemler dışında taslak çizim için uygun referans düzlem atamayı açıklaması sağlanır.</w:t>
              <w:br/>
              <w:t>       Silindirik yüzeylere referans eksen atamayı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3. Referans Elemanlarını Atama</w:t>
            </w:r>
          </w:p>
        </w:tc>
        <w:tc>
          <w:tcPr>
            <w:tcW w:w="3260" w:type="dxa"/>
            <w:vAlign w:val="center"/>
          </w:tcPr>
          <w:p w:rsidR="00C60E81" w:rsidRPr="00C60E81" w:rsidRDefault="00C60E81" w:rsidP="00262F51">
            <w:pPr>
              <w:rPr>
                <w:sz w:val="14"/>
                <w:szCs w:val="14"/>
              </w:rPr>
            </w:pPr>
            <w:r w:rsidRPr="00C60E81">
              <w:rPr>
                <w:sz w:val="14"/>
                <w:szCs w:val="14"/>
              </w:rPr>
              <w:t> Referans elemanlarını atar.</w:t>
            </w:r>
          </w:p>
        </w:tc>
        <w:tc>
          <w:tcPr>
            <w:tcW w:w="3686" w:type="dxa"/>
            <w:vAlign w:val="center"/>
          </w:tcPr>
          <w:p w:rsidR="00C60E81" w:rsidRPr="00C60E81" w:rsidRDefault="00C60E81" w:rsidP="00262F51">
            <w:pPr>
              <w:rPr>
                <w:sz w:val="14"/>
                <w:szCs w:val="14"/>
              </w:rPr>
            </w:pPr>
            <w:r w:rsidRPr="00C60E81">
              <w:rPr>
                <w:sz w:val="14"/>
                <w:szCs w:val="14"/>
              </w:rPr>
              <w:t>       Katı model üzerinde var olan diğer gövdelerin taslak çizimleri ve referans yüzeylerini açıklaması sağlanır.</w:t>
              <w:br/>
              <w:t>       Mevcut yüzey ve düzlemler dışında taslak çizim için uygun referans düzlem atamayı açıklaması sağlanır.</w:t>
              <w:br/>
              <w:t>       Silindirik yüzeylere referans eksen atamayı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w:t>
            </w:r>
          </w:p>
        </w:tc>
        <w:tc>
          <w:tcPr>
            <w:tcW w:w="2693" w:type="dxa"/>
            <w:vAlign w:val="center"/>
          </w:tcPr>
          <w:p w:rsidR="00C60E81" w:rsidRPr="00C60E81" w:rsidRDefault="00C60E81" w:rsidP="00262F51">
            <w:pPr>
              <w:rPr>
                <w:sz w:val="14"/>
                <w:szCs w:val="14"/>
              </w:rPr>
            </w:pPr>
            <w:r w:rsidRPr="00C60E81">
              <w:rPr>
                <w:sz w:val="14"/>
                <w:szCs w:val="14"/>
              </w:rPr>
              <w:t>1. Temel Sac Metal Oluşturma</w:t>
            </w:r>
          </w:p>
        </w:tc>
        <w:tc>
          <w:tcPr>
            <w:tcW w:w="3260" w:type="dxa"/>
            <w:vAlign w:val="center"/>
          </w:tcPr>
          <w:p w:rsidR="00C60E81" w:rsidRPr="00C60E81" w:rsidRDefault="00C60E81" w:rsidP="00262F51">
            <w:pPr>
              <w:rPr>
                <w:sz w:val="14"/>
                <w:szCs w:val="14"/>
              </w:rPr>
            </w:pPr>
            <w:r w:rsidRPr="00C60E81">
              <w:rPr>
                <w:sz w:val="14"/>
                <w:szCs w:val="14"/>
              </w:rPr>
              <w:t> Temel sac metal oluşturur.</w:t>
            </w:r>
          </w:p>
        </w:tc>
        <w:tc>
          <w:tcPr>
            <w:tcW w:w="3686" w:type="dxa"/>
            <w:vAlign w:val="center"/>
          </w:tcPr>
          <w:p w:rsidR="00C60E81" w:rsidRPr="00C60E81" w:rsidRDefault="00C60E81" w:rsidP="00262F51">
            <w:pPr>
              <w:rPr>
                <w:sz w:val="14"/>
                <w:szCs w:val="14"/>
              </w:rPr>
            </w:pPr>
            <w:r w:rsidRPr="00C60E81">
              <w:rPr>
                <w:sz w:val="14"/>
                <w:szCs w:val="14"/>
              </w:rPr>
              <w:t>       Sac düzenleme komutlarını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w:t>
            </w:r>
          </w:p>
        </w:tc>
        <w:tc>
          <w:tcPr>
            <w:tcW w:w="2693" w:type="dxa"/>
            <w:vAlign w:val="center"/>
          </w:tcPr>
          <w:p w:rsidR="00C60E81" w:rsidRPr="00C60E81" w:rsidRDefault="00C60E81" w:rsidP="00262F51">
            <w:pPr>
              <w:rPr>
                <w:sz w:val="14"/>
                <w:szCs w:val="14"/>
              </w:rPr>
            </w:pPr>
            <w:r w:rsidRPr="00C60E81">
              <w:rPr>
                <w:sz w:val="14"/>
                <w:szCs w:val="14"/>
              </w:rPr>
              <w:t>1. Temel Sac Metal Oluşturma</w:t>
            </w:r>
          </w:p>
        </w:tc>
        <w:tc>
          <w:tcPr>
            <w:tcW w:w="3260" w:type="dxa"/>
            <w:vAlign w:val="center"/>
          </w:tcPr>
          <w:p w:rsidR="00C60E81" w:rsidRPr="00C60E81" w:rsidRDefault="00C60E81" w:rsidP="00262F51">
            <w:pPr>
              <w:rPr>
                <w:sz w:val="14"/>
                <w:szCs w:val="14"/>
              </w:rPr>
            </w:pPr>
            <w:r w:rsidRPr="00C60E81">
              <w:rPr>
                <w:sz w:val="14"/>
                <w:szCs w:val="14"/>
              </w:rPr>
              <w:t> Temel sac metal oluşturur.</w:t>
            </w:r>
          </w:p>
        </w:tc>
        <w:tc>
          <w:tcPr>
            <w:tcW w:w="3686" w:type="dxa"/>
            <w:vAlign w:val="center"/>
          </w:tcPr>
          <w:p w:rsidR="00C60E81" w:rsidRPr="00C60E81" w:rsidRDefault="00C60E81" w:rsidP="00262F51">
            <w:pPr>
              <w:rPr>
                <w:sz w:val="14"/>
                <w:szCs w:val="14"/>
              </w:rPr>
            </w:pPr>
            <w:r w:rsidRPr="00C60E81">
              <w:rPr>
                <w:sz w:val="14"/>
                <w:szCs w:val="14"/>
              </w:rPr>
              <w:t>       Sac düzenleme komutlarını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w:t>
            </w:r>
          </w:p>
        </w:tc>
        <w:tc>
          <w:tcPr>
            <w:tcW w:w="2693" w:type="dxa"/>
            <w:vAlign w:val="center"/>
          </w:tcPr>
          <w:p w:rsidR="00C60E81" w:rsidRPr="00C60E81" w:rsidRDefault="00C60E81" w:rsidP="00262F51">
            <w:pPr>
              <w:rPr>
                <w:sz w:val="14"/>
                <w:szCs w:val="14"/>
              </w:rPr>
            </w:pPr>
            <w:r w:rsidRPr="00C60E81">
              <w:rPr>
                <w:sz w:val="14"/>
                <w:szCs w:val="14"/>
              </w:rPr>
              <w:t>2. Sacları Düzenleme</w:t>
            </w:r>
          </w:p>
        </w:tc>
        <w:tc>
          <w:tcPr>
            <w:tcW w:w="3260" w:type="dxa"/>
            <w:vAlign w:val="center"/>
          </w:tcPr>
          <w:p w:rsidR="00C60E81" w:rsidRPr="00C60E81" w:rsidRDefault="00C60E81" w:rsidP="00262F51">
            <w:pPr>
              <w:rPr>
                <w:sz w:val="14"/>
                <w:szCs w:val="14"/>
              </w:rPr>
            </w:pPr>
            <w:r w:rsidRPr="00C60E81">
              <w:rPr>
                <w:sz w:val="14"/>
                <w:szCs w:val="14"/>
              </w:rPr>
              <w:t>1. Dönem 2. Sınav  Sacları düzenler.</w:t>
            </w:r>
          </w:p>
        </w:tc>
        <w:tc>
          <w:tcPr>
            <w:tcW w:w="3686" w:type="dxa"/>
            <w:vAlign w:val="center"/>
          </w:tcPr>
          <w:p w:rsidR="00C60E81" w:rsidRPr="00C60E81" w:rsidRDefault="00C60E81" w:rsidP="00262F51">
            <w:pPr>
              <w:rPr>
                <w:sz w:val="14"/>
                <w:szCs w:val="14"/>
              </w:rPr>
            </w:pPr>
            <w:r w:rsidRPr="00C60E81">
              <w:rPr>
                <w:sz w:val="14"/>
                <w:szCs w:val="14"/>
              </w:rPr>
              <w:t>       Sac düzenleme işlem sırasının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w:t>
            </w:r>
          </w:p>
        </w:tc>
        <w:tc>
          <w:tcPr>
            <w:tcW w:w="2693" w:type="dxa"/>
            <w:vAlign w:val="center"/>
          </w:tcPr>
          <w:p w:rsidR="00C60E81" w:rsidRPr="00C60E81" w:rsidRDefault="00C60E81" w:rsidP="00262F51">
            <w:pPr>
              <w:rPr>
                <w:sz w:val="14"/>
                <w:szCs w:val="14"/>
              </w:rPr>
            </w:pPr>
            <w:r w:rsidRPr="00C60E81">
              <w:rPr>
                <w:sz w:val="14"/>
                <w:szCs w:val="14"/>
              </w:rPr>
              <w:t>3. Sac Açınımlarını Oluşturmak ve Kalıplama</w:t>
            </w:r>
          </w:p>
        </w:tc>
        <w:tc>
          <w:tcPr>
            <w:tcW w:w="3260" w:type="dxa"/>
            <w:vAlign w:val="center"/>
          </w:tcPr>
          <w:p w:rsidR="00C60E81" w:rsidRPr="00C60E81" w:rsidRDefault="00C60E81" w:rsidP="00262F51">
            <w:pPr>
              <w:rPr>
                <w:sz w:val="14"/>
                <w:szCs w:val="14"/>
              </w:rPr>
            </w:pPr>
            <w:r w:rsidRPr="00C60E81">
              <w:rPr>
                <w:sz w:val="14"/>
                <w:szCs w:val="14"/>
              </w:rPr>
              <w:t> Sac açınımlarını oluşturur ve kalıplar.</w:t>
            </w:r>
          </w:p>
        </w:tc>
        <w:tc>
          <w:tcPr>
            <w:tcW w:w="3686" w:type="dxa"/>
            <w:vAlign w:val="center"/>
          </w:tcPr>
          <w:p w:rsidR="00C60E81" w:rsidRPr="00C60E81" w:rsidRDefault="00C60E81" w:rsidP="00262F51">
            <w:pPr>
              <w:rPr>
                <w:sz w:val="14"/>
                <w:szCs w:val="14"/>
              </w:rPr>
            </w:pPr>
            <w:r w:rsidRPr="00C60E81">
              <w:rPr>
                <w:sz w:val="14"/>
                <w:szCs w:val="14"/>
              </w:rPr>
              <w:t>       Sac modellerin kısmi ve tam açınımının açıklaması sağlanır.</w:t>
              <w:br/>
              <w:t>       Oluşturduğu sac üzerine yapılabilen standart formları baskıları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w:t>
            </w:r>
          </w:p>
        </w:tc>
        <w:tc>
          <w:tcPr>
            <w:tcW w:w="2693" w:type="dxa"/>
            <w:vAlign w:val="center"/>
          </w:tcPr>
          <w:p w:rsidR="00C60E81" w:rsidRPr="00C60E81" w:rsidRDefault="00C60E81" w:rsidP="00262F51">
            <w:pPr>
              <w:rPr>
                <w:sz w:val="14"/>
                <w:szCs w:val="14"/>
              </w:rPr>
            </w:pPr>
            <w:r w:rsidRPr="00C60E81">
              <w:rPr>
                <w:sz w:val="14"/>
                <w:szCs w:val="14"/>
              </w:rPr>
              <w:t>3. Sac Açınımlarını Oluşturmak ve Kalıplama</w:t>
            </w:r>
          </w:p>
        </w:tc>
        <w:tc>
          <w:tcPr>
            <w:tcW w:w="3260" w:type="dxa"/>
            <w:vAlign w:val="center"/>
          </w:tcPr>
          <w:p w:rsidR="00C60E81" w:rsidRPr="00C60E81" w:rsidRDefault="00C60E81" w:rsidP="00262F51">
            <w:pPr>
              <w:rPr>
                <w:sz w:val="14"/>
                <w:szCs w:val="14"/>
              </w:rPr>
            </w:pPr>
            <w:r w:rsidRPr="00C60E81">
              <w:rPr>
                <w:sz w:val="14"/>
                <w:szCs w:val="14"/>
              </w:rPr>
              <w:t> Sac açınımlarını oluşturur ve kalıplar.</w:t>
            </w:r>
          </w:p>
        </w:tc>
        <w:tc>
          <w:tcPr>
            <w:tcW w:w="3686" w:type="dxa"/>
            <w:vAlign w:val="center"/>
          </w:tcPr>
          <w:p w:rsidR="00C60E81" w:rsidRPr="00C60E81" w:rsidRDefault="00C60E81" w:rsidP="00262F51">
            <w:pPr>
              <w:rPr>
                <w:sz w:val="14"/>
                <w:szCs w:val="14"/>
              </w:rPr>
            </w:pPr>
            <w:r w:rsidRPr="00C60E81">
              <w:rPr>
                <w:sz w:val="14"/>
                <w:szCs w:val="14"/>
              </w:rPr>
              <w:t>       Sac modellerin kısmi ve tam açınımının açıklaması sağlanır.</w:t>
              <w:br/>
              <w:t>       Oluşturduğu sac üzerine yapılabilen standart formları baskıları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w:t>
            </w:r>
          </w:p>
        </w:tc>
        <w:tc>
          <w:tcPr>
            <w:tcW w:w="2693" w:type="dxa"/>
            <w:vAlign w:val="center"/>
          </w:tcPr>
          <w:p w:rsidR="00C60E81" w:rsidRPr="00C60E81" w:rsidRDefault="00C60E81" w:rsidP="00262F51">
            <w:pPr>
              <w:rPr>
                <w:sz w:val="14"/>
                <w:szCs w:val="14"/>
              </w:rPr>
            </w:pPr>
            <w:r w:rsidRPr="00C60E81">
              <w:rPr>
                <w:sz w:val="14"/>
                <w:szCs w:val="14"/>
              </w:rPr>
              <w:t>3. Sac Açınımlarını Oluşturmak ve Kalıplama</w:t>
            </w:r>
          </w:p>
        </w:tc>
        <w:tc>
          <w:tcPr>
            <w:tcW w:w="3260" w:type="dxa"/>
            <w:vAlign w:val="center"/>
          </w:tcPr>
          <w:p w:rsidR="00C60E81" w:rsidRPr="00C60E81" w:rsidRDefault="00C60E81" w:rsidP="00262F51">
            <w:pPr>
              <w:rPr>
                <w:sz w:val="14"/>
                <w:szCs w:val="14"/>
              </w:rPr>
            </w:pPr>
            <w:r w:rsidRPr="00C60E81">
              <w:rPr>
                <w:sz w:val="14"/>
                <w:szCs w:val="14"/>
              </w:rPr>
              <w:t> Sac açınımlarını oluşturur ve kalıplar.</w:t>
            </w:r>
          </w:p>
        </w:tc>
        <w:tc>
          <w:tcPr>
            <w:tcW w:w="3686" w:type="dxa"/>
            <w:vAlign w:val="center"/>
          </w:tcPr>
          <w:p w:rsidR="00C60E81" w:rsidRPr="00C60E81" w:rsidRDefault="00C60E81" w:rsidP="00262F51">
            <w:pPr>
              <w:rPr>
                <w:sz w:val="14"/>
                <w:szCs w:val="14"/>
              </w:rPr>
            </w:pPr>
            <w:r w:rsidRPr="00C60E81">
              <w:rPr>
                <w:sz w:val="14"/>
                <w:szCs w:val="14"/>
              </w:rPr>
              <w:t>       Sac modellerin kısmi ve tam açınımının açıklaması sağlanır.</w:t>
              <w:br/>
              <w:t>       Oluşturduğu sac üzerine yapılabilen standart formları baskıları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w:t>
            </w:r>
          </w:p>
        </w:tc>
        <w:tc>
          <w:tcPr>
            <w:tcW w:w="2693" w:type="dxa"/>
            <w:vAlign w:val="center"/>
          </w:tcPr>
          <w:p w:rsidR="00C60E81" w:rsidRPr="00C60E81" w:rsidRDefault="00C60E81" w:rsidP="00262F51">
            <w:pPr>
              <w:rPr>
                <w:sz w:val="14"/>
                <w:szCs w:val="14"/>
              </w:rPr>
            </w:pPr>
            <w:r w:rsidRPr="00C60E81">
              <w:rPr>
                <w:sz w:val="14"/>
                <w:szCs w:val="14"/>
              </w:rPr>
              <w:t>3. Sac Açınımlarını Oluşturmak ve Kalıplama</w:t>
            </w:r>
          </w:p>
        </w:tc>
        <w:tc>
          <w:tcPr>
            <w:tcW w:w="3260" w:type="dxa"/>
            <w:vAlign w:val="center"/>
          </w:tcPr>
          <w:p w:rsidR="00C60E81" w:rsidRPr="00C60E81" w:rsidRDefault="00C60E81" w:rsidP="00262F51">
            <w:pPr>
              <w:rPr>
                <w:sz w:val="14"/>
                <w:szCs w:val="14"/>
              </w:rPr>
            </w:pPr>
            <w:r w:rsidRPr="00C60E81">
              <w:rPr>
                <w:sz w:val="14"/>
                <w:szCs w:val="14"/>
              </w:rPr>
              <w:t> Sac açınımlarını oluşturur ve kalıplar.</w:t>
            </w:r>
          </w:p>
        </w:tc>
        <w:tc>
          <w:tcPr>
            <w:tcW w:w="3686" w:type="dxa"/>
            <w:vAlign w:val="center"/>
          </w:tcPr>
          <w:p w:rsidR="00C60E81" w:rsidRPr="00C60E81" w:rsidRDefault="00C60E81" w:rsidP="00262F51">
            <w:pPr>
              <w:rPr>
                <w:sz w:val="14"/>
                <w:szCs w:val="14"/>
              </w:rPr>
            </w:pPr>
            <w:r w:rsidRPr="00C60E81">
              <w:rPr>
                <w:sz w:val="14"/>
                <w:szCs w:val="14"/>
              </w:rPr>
              <w:t>       Sac modellerin kısmi ve tam açınımının açıklaması sağlanır.</w:t>
              <w:br/>
              <w:t>       Oluşturduğu sac üzerine yapılabilen standart formları baskıları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Montaj Modelleme</w:t>
            </w:r>
          </w:p>
        </w:tc>
        <w:tc>
          <w:tcPr>
            <w:tcW w:w="2693" w:type="dxa"/>
            <w:vAlign w:val="center"/>
          </w:tcPr>
          <w:p w:rsidR="00C60E81" w:rsidRPr="00C60E81" w:rsidRDefault="00C60E81" w:rsidP="00262F51">
            <w:pPr>
              <w:rPr>
                <w:sz w:val="14"/>
                <w:szCs w:val="14"/>
              </w:rPr>
            </w:pPr>
            <w:r w:rsidRPr="00C60E81">
              <w:rPr>
                <w:sz w:val="14"/>
                <w:szCs w:val="14"/>
              </w:rPr>
              <w:t>1. Katı Modellerin Montajı</w:t>
            </w:r>
          </w:p>
        </w:tc>
        <w:tc>
          <w:tcPr>
            <w:tcW w:w="3260" w:type="dxa"/>
            <w:vAlign w:val="center"/>
          </w:tcPr>
          <w:p w:rsidR="00C60E81" w:rsidRPr="00C60E81" w:rsidRDefault="00C60E81" w:rsidP="00262F51">
            <w:pPr>
              <w:rPr>
                <w:sz w:val="14"/>
                <w:szCs w:val="14"/>
              </w:rPr>
            </w:pPr>
            <w:r w:rsidRPr="00C60E81">
              <w:rPr>
                <w:sz w:val="14"/>
                <w:szCs w:val="14"/>
              </w:rPr>
              <w:t> Katı modellerin montajını yapar.</w:t>
            </w:r>
          </w:p>
        </w:tc>
        <w:tc>
          <w:tcPr>
            <w:tcW w:w="3686" w:type="dxa"/>
            <w:vAlign w:val="center"/>
          </w:tcPr>
          <w:p w:rsidR="00C60E81" w:rsidRPr="00C60E81" w:rsidRDefault="00C60E81" w:rsidP="00262F51">
            <w:pPr>
              <w:rPr>
                <w:sz w:val="14"/>
                <w:szCs w:val="14"/>
              </w:rPr>
            </w:pPr>
            <w:r w:rsidRPr="00C60E81">
              <w:rPr>
                <w:sz w:val="14"/>
                <w:szCs w:val="14"/>
              </w:rPr>
              <w:t>       Montaj işleminde kullanılan komutları açıklaması sağlanır.</w:t>
              <w:br/>
              <w:t>       Standart makine elemanlarının bulunduğu kütüphanenin kullanımının açıklaması sağlanır.</w:t>
              <w:br/>
              <w:t>       Montaj ilişkilerini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Montaj Modelleme</w:t>
            </w:r>
          </w:p>
        </w:tc>
        <w:tc>
          <w:tcPr>
            <w:tcW w:w="2693" w:type="dxa"/>
            <w:vAlign w:val="center"/>
          </w:tcPr>
          <w:p w:rsidR="00C60E81" w:rsidRPr="00C60E81" w:rsidRDefault="00C60E81" w:rsidP="00262F51">
            <w:pPr>
              <w:rPr>
                <w:sz w:val="14"/>
                <w:szCs w:val="14"/>
              </w:rPr>
            </w:pPr>
            <w:r w:rsidRPr="00C60E81">
              <w:rPr>
                <w:sz w:val="14"/>
                <w:szCs w:val="14"/>
              </w:rPr>
              <w:t>1. Katı Modellerin Montajı</w:t>
            </w:r>
          </w:p>
        </w:tc>
        <w:tc>
          <w:tcPr>
            <w:tcW w:w="3260" w:type="dxa"/>
            <w:vAlign w:val="center"/>
          </w:tcPr>
          <w:p w:rsidR="00C60E81" w:rsidRPr="00C60E81" w:rsidRDefault="00C60E81" w:rsidP="00262F51">
            <w:pPr>
              <w:rPr>
                <w:sz w:val="14"/>
                <w:szCs w:val="14"/>
              </w:rPr>
            </w:pPr>
            <w:r w:rsidRPr="00C60E81">
              <w:rPr>
                <w:sz w:val="14"/>
                <w:szCs w:val="14"/>
              </w:rPr>
              <w:t> Katı modellerin montajını yapar.</w:t>
            </w:r>
          </w:p>
        </w:tc>
        <w:tc>
          <w:tcPr>
            <w:tcW w:w="3686" w:type="dxa"/>
            <w:vAlign w:val="center"/>
          </w:tcPr>
          <w:p w:rsidR="00C60E81" w:rsidRPr="00C60E81" w:rsidRDefault="00C60E81" w:rsidP="00262F51">
            <w:pPr>
              <w:rPr>
                <w:sz w:val="14"/>
                <w:szCs w:val="14"/>
              </w:rPr>
            </w:pPr>
            <w:r w:rsidRPr="00C60E81">
              <w:rPr>
                <w:sz w:val="14"/>
                <w:szCs w:val="14"/>
              </w:rPr>
              <w:t>       Montaj işleminde kullanılan komutları açıklaması sağlanır.</w:t>
              <w:br/>
              <w:t>       Standart makine elemanlarının bulunduğu kütüphanenin kullanımının açıklaması sağlanır.</w:t>
              <w:br/>
              <w:t>       Montaj ilişkilerini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Montaj Modelleme</w:t>
            </w:r>
          </w:p>
        </w:tc>
        <w:tc>
          <w:tcPr>
            <w:tcW w:w="2693" w:type="dxa"/>
            <w:vAlign w:val="center"/>
          </w:tcPr>
          <w:p w:rsidR="00C60E81" w:rsidRPr="00C60E81" w:rsidRDefault="00C60E81" w:rsidP="00262F51">
            <w:pPr>
              <w:rPr>
                <w:sz w:val="14"/>
                <w:szCs w:val="14"/>
              </w:rPr>
            </w:pPr>
            <w:r w:rsidRPr="00C60E81">
              <w:rPr>
                <w:sz w:val="14"/>
                <w:szCs w:val="14"/>
              </w:rPr>
              <w:t>1. Katı Modellerin Montajı</w:t>
            </w:r>
          </w:p>
        </w:tc>
        <w:tc>
          <w:tcPr>
            <w:tcW w:w="3260" w:type="dxa"/>
            <w:vAlign w:val="center"/>
          </w:tcPr>
          <w:p w:rsidR="00C60E81" w:rsidRPr="00C60E81" w:rsidRDefault="00C60E81" w:rsidP="00262F51">
            <w:pPr>
              <w:rPr>
                <w:sz w:val="14"/>
                <w:szCs w:val="14"/>
              </w:rPr>
            </w:pPr>
            <w:r w:rsidRPr="00C60E81">
              <w:rPr>
                <w:sz w:val="14"/>
                <w:szCs w:val="14"/>
              </w:rPr>
              <w:t> Katı modellerin montajını yapar.</w:t>
            </w:r>
          </w:p>
        </w:tc>
        <w:tc>
          <w:tcPr>
            <w:tcW w:w="3686" w:type="dxa"/>
            <w:vAlign w:val="center"/>
          </w:tcPr>
          <w:p w:rsidR="00C60E81" w:rsidRPr="00C60E81" w:rsidRDefault="00C60E81" w:rsidP="00262F51">
            <w:pPr>
              <w:rPr>
                <w:sz w:val="14"/>
                <w:szCs w:val="14"/>
              </w:rPr>
            </w:pPr>
            <w:r w:rsidRPr="00C60E81">
              <w:rPr>
                <w:sz w:val="14"/>
                <w:szCs w:val="14"/>
              </w:rPr>
              <w:t>       Montaj işleminde kullanılan komutları açıklaması sağlanır.</w:t>
              <w:br/>
              <w:t>       Standart makine elemanlarının bulunduğu kütüphanenin kullanımının açıklaması sağlanır.</w:t>
              <w:br/>
              <w:t>       Montaj ilişkilerini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Montaj Modelleme</w:t>
            </w:r>
          </w:p>
        </w:tc>
        <w:tc>
          <w:tcPr>
            <w:tcW w:w="2693" w:type="dxa"/>
            <w:vAlign w:val="center"/>
          </w:tcPr>
          <w:p w:rsidR="00C60E81" w:rsidRPr="00C60E81" w:rsidRDefault="00C60E81" w:rsidP="00262F51">
            <w:pPr>
              <w:rPr>
                <w:sz w:val="14"/>
                <w:szCs w:val="14"/>
              </w:rPr>
            </w:pPr>
            <w:r w:rsidRPr="00C60E81">
              <w:rPr>
                <w:sz w:val="14"/>
                <w:szCs w:val="14"/>
              </w:rPr>
              <w:t>2. Montaja Kaynak Uygulama</w:t>
            </w:r>
          </w:p>
        </w:tc>
        <w:tc>
          <w:tcPr>
            <w:tcW w:w="3260" w:type="dxa"/>
            <w:vAlign w:val="center"/>
          </w:tcPr>
          <w:p w:rsidR="00C60E81" w:rsidRPr="00C60E81" w:rsidRDefault="00C60E81" w:rsidP="00262F51">
            <w:pPr>
              <w:rPr>
                <w:sz w:val="14"/>
                <w:szCs w:val="14"/>
              </w:rPr>
            </w:pPr>
            <w:r w:rsidRPr="00C60E81">
              <w:rPr>
                <w:sz w:val="14"/>
                <w:szCs w:val="14"/>
              </w:rPr>
              <w:t> Montaja kaynak uygular.</w:t>
            </w:r>
          </w:p>
        </w:tc>
        <w:tc>
          <w:tcPr>
            <w:tcW w:w="3686" w:type="dxa"/>
            <w:vAlign w:val="center"/>
          </w:tcPr>
          <w:p w:rsidR="00C60E81" w:rsidRPr="00C60E81" w:rsidRDefault="00C60E81" w:rsidP="00262F51">
            <w:pPr>
              <w:rPr>
                <w:sz w:val="14"/>
                <w:szCs w:val="14"/>
              </w:rPr>
            </w:pPr>
            <w:r w:rsidRPr="00C60E81">
              <w:rPr>
                <w:sz w:val="14"/>
                <w:szCs w:val="14"/>
              </w:rPr>
              <w:t>       3D ile taslak çizmeyi açıklaması sağlanır.</w:t>
              <w:br/>
              <w:t>       Kaynak düzenleme komutlarının ve kaynak düzenleme işlem sırasını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Montaj Modelleme</w:t>
            </w:r>
          </w:p>
        </w:tc>
        <w:tc>
          <w:tcPr>
            <w:tcW w:w="2693" w:type="dxa"/>
            <w:vAlign w:val="center"/>
          </w:tcPr>
          <w:p w:rsidR="00C60E81" w:rsidRPr="00C60E81" w:rsidRDefault="00C60E81" w:rsidP="00262F51">
            <w:pPr>
              <w:rPr>
                <w:sz w:val="14"/>
                <w:szCs w:val="14"/>
              </w:rPr>
            </w:pPr>
            <w:r w:rsidRPr="00C60E81">
              <w:rPr>
                <w:sz w:val="14"/>
                <w:szCs w:val="14"/>
              </w:rPr>
              <w:t>2. Montaja Kaynak Uygulama</w:t>
            </w:r>
          </w:p>
        </w:tc>
        <w:tc>
          <w:tcPr>
            <w:tcW w:w="3260" w:type="dxa"/>
            <w:vAlign w:val="center"/>
          </w:tcPr>
          <w:p w:rsidR="00C60E81" w:rsidRPr="00C60E81" w:rsidRDefault="00C60E81" w:rsidP="00262F51">
            <w:pPr>
              <w:rPr>
                <w:sz w:val="14"/>
                <w:szCs w:val="14"/>
              </w:rPr>
            </w:pPr>
            <w:r w:rsidRPr="00C60E81">
              <w:rPr>
                <w:sz w:val="14"/>
                <w:szCs w:val="14"/>
              </w:rPr>
              <w:t>2. Dönem 1. Sınav  Montaja kaynak uygular.</w:t>
            </w:r>
          </w:p>
        </w:tc>
        <w:tc>
          <w:tcPr>
            <w:tcW w:w="3686" w:type="dxa"/>
            <w:vAlign w:val="center"/>
          </w:tcPr>
          <w:p w:rsidR="00C60E81" w:rsidRPr="00C60E81" w:rsidRDefault="00C60E81" w:rsidP="00262F51">
            <w:pPr>
              <w:rPr>
                <w:sz w:val="14"/>
                <w:szCs w:val="14"/>
              </w:rPr>
            </w:pPr>
            <w:r w:rsidRPr="00C60E81">
              <w:rPr>
                <w:sz w:val="14"/>
                <w:szCs w:val="14"/>
              </w:rPr>
              <w:t>       3D ile taslak çizmeyi açıklaması sağlanır.</w:t>
              <w:br/>
              <w:t>       Kaynak düzenleme komutlarının ve kaynak düzenleme işlem sırasını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Montaj Modelleme</w:t>
            </w:r>
          </w:p>
        </w:tc>
        <w:tc>
          <w:tcPr>
            <w:tcW w:w="2693" w:type="dxa"/>
            <w:vAlign w:val="center"/>
          </w:tcPr>
          <w:p w:rsidR="00C60E81" w:rsidRPr="00C60E81" w:rsidRDefault="00C60E81" w:rsidP="00262F51">
            <w:pPr>
              <w:rPr>
                <w:sz w:val="14"/>
                <w:szCs w:val="14"/>
              </w:rPr>
            </w:pPr>
            <w:r w:rsidRPr="00C60E81">
              <w:rPr>
                <w:sz w:val="14"/>
                <w:szCs w:val="14"/>
              </w:rPr>
              <w:t>2. Montaja Kaynak Uygulama</w:t>
            </w:r>
          </w:p>
        </w:tc>
        <w:tc>
          <w:tcPr>
            <w:tcW w:w="3260" w:type="dxa"/>
            <w:vAlign w:val="center"/>
          </w:tcPr>
          <w:p w:rsidR="00C60E81" w:rsidRPr="00C60E81" w:rsidRDefault="00C60E81" w:rsidP="00262F51">
            <w:pPr>
              <w:rPr>
                <w:sz w:val="14"/>
                <w:szCs w:val="14"/>
              </w:rPr>
            </w:pPr>
            <w:r w:rsidRPr="00C60E81">
              <w:rPr>
                <w:sz w:val="14"/>
                <w:szCs w:val="14"/>
              </w:rPr>
              <w:t> Montaja kaynak uygular.</w:t>
            </w:r>
          </w:p>
        </w:tc>
        <w:tc>
          <w:tcPr>
            <w:tcW w:w="3686" w:type="dxa"/>
            <w:vAlign w:val="center"/>
          </w:tcPr>
          <w:p w:rsidR="00C60E81" w:rsidRPr="00C60E81" w:rsidRDefault="00C60E81" w:rsidP="00262F51">
            <w:pPr>
              <w:rPr>
                <w:sz w:val="14"/>
                <w:szCs w:val="14"/>
              </w:rPr>
            </w:pPr>
            <w:r w:rsidRPr="00C60E81">
              <w:rPr>
                <w:sz w:val="14"/>
                <w:szCs w:val="14"/>
              </w:rPr>
              <w:t>       3D ile taslak çizmeyi açıklaması sağlanır.</w:t>
              <w:br/>
              <w:t>       Kaynak düzenleme komutlarının ve kaynak düzenleme işlem sırasını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Modeli Teknik Resme Aktarma</w:t>
            </w:r>
          </w:p>
        </w:tc>
        <w:tc>
          <w:tcPr>
            <w:tcW w:w="2693" w:type="dxa"/>
            <w:vAlign w:val="center"/>
          </w:tcPr>
          <w:p w:rsidR="00C60E81" w:rsidRPr="00C60E81" w:rsidRDefault="00C60E81" w:rsidP="00262F51">
            <w:pPr>
              <w:rPr>
                <w:sz w:val="14"/>
                <w:szCs w:val="14"/>
              </w:rPr>
            </w:pPr>
            <w:r w:rsidRPr="00C60E81">
              <w:rPr>
                <w:sz w:val="14"/>
                <w:szCs w:val="14"/>
              </w:rPr>
              <w:t>1. Katı Modeli İki Boyutlu Resme Çevirme</w:t>
            </w:r>
          </w:p>
        </w:tc>
        <w:tc>
          <w:tcPr>
            <w:tcW w:w="3260" w:type="dxa"/>
            <w:vAlign w:val="center"/>
          </w:tcPr>
          <w:p w:rsidR="00C60E81" w:rsidRPr="00C60E81" w:rsidRDefault="00C60E81" w:rsidP="00262F51">
            <w:pPr>
              <w:rPr>
                <w:sz w:val="14"/>
                <w:szCs w:val="14"/>
              </w:rPr>
            </w:pPr>
            <w:r w:rsidRPr="00C60E81">
              <w:rPr>
                <w:sz w:val="14"/>
                <w:szCs w:val="14"/>
              </w:rPr>
              <w:t> Katı modeli iki boyutlu resme çevirir.</w:t>
            </w:r>
          </w:p>
        </w:tc>
        <w:tc>
          <w:tcPr>
            <w:tcW w:w="3686" w:type="dxa"/>
            <w:vAlign w:val="center"/>
          </w:tcPr>
          <w:p w:rsidR="00C60E81" w:rsidRPr="00C60E81" w:rsidRDefault="00C60E81" w:rsidP="00262F51">
            <w:pPr>
              <w:rPr>
                <w:sz w:val="14"/>
                <w:szCs w:val="14"/>
              </w:rPr>
            </w:pPr>
            <w:r w:rsidRPr="00C60E81">
              <w:rPr>
                <w:sz w:val="14"/>
                <w:szCs w:val="14"/>
              </w:rPr>
              <w:t>       Paket programın iki boyutlu çizim options özellikler ayarlarını açıklaması sağlanır.</w:t>
              <w:br/>
              <w:t>       İki boyutlu çizim çalışma ortamı ve özelliklerini açıklaması sağlanır.</w:t>
              <w:br/>
              <w:t>       Modeli kâğıda yerleştirme ve detaylandırma komutlarını sıralaması sağlanır.</w:t>
              <w:br/>
              <w:t>       Antet doldurması sağlanır.</w:t>
              <w:br/>
              <w:t>       Parça listesi ve tablo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Modeli Teknik Resme Aktarma</w:t>
            </w:r>
          </w:p>
        </w:tc>
        <w:tc>
          <w:tcPr>
            <w:tcW w:w="2693" w:type="dxa"/>
            <w:vAlign w:val="center"/>
          </w:tcPr>
          <w:p w:rsidR="00C60E81" w:rsidRPr="00C60E81" w:rsidRDefault="00C60E81" w:rsidP="00262F51">
            <w:pPr>
              <w:rPr>
                <w:sz w:val="14"/>
                <w:szCs w:val="14"/>
              </w:rPr>
            </w:pPr>
            <w:r w:rsidRPr="00C60E81">
              <w:rPr>
                <w:sz w:val="14"/>
                <w:szCs w:val="14"/>
              </w:rPr>
              <w:t>1. Katı Modeli İki Boyutlu Resme Çevirme</w:t>
            </w:r>
          </w:p>
        </w:tc>
        <w:tc>
          <w:tcPr>
            <w:tcW w:w="3260" w:type="dxa"/>
            <w:vAlign w:val="center"/>
          </w:tcPr>
          <w:p w:rsidR="00C60E81" w:rsidRPr="00C60E81" w:rsidRDefault="00C60E81" w:rsidP="00262F51">
            <w:pPr>
              <w:rPr>
                <w:sz w:val="14"/>
                <w:szCs w:val="14"/>
              </w:rPr>
            </w:pPr>
            <w:r w:rsidRPr="00C60E81">
              <w:rPr>
                <w:sz w:val="14"/>
                <w:szCs w:val="14"/>
              </w:rPr>
              <w:t> Katı modeli iki boyutlu resme çevirir.</w:t>
            </w:r>
          </w:p>
        </w:tc>
        <w:tc>
          <w:tcPr>
            <w:tcW w:w="3686" w:type="dxa"/>
            <w:vAlign w:val="center"/>
          </w:tcPr>
          <w:p w:rsidR="00C60E81" w:rsidRPr="00C60E81" w:rsidRDefault="00C60E81" w:rsidP="00262F51">
            <w:pPr>
              <w:rPr>
                <w:sz w:val="14"/>
                <w:szCs w:val="14"/>
              </w:rPr>
            </w:pPr>
            <w:r w:rsidRPr="00C60E81">
              <w:rPr>
                <w:sz w:val="14"/>
                <w:szCs w:val="14"/>
              </w:rPr>
              <w:t>       Paket programın iki boyutlu çizim options özellikler ayarlarını açıklaması sağlanır.</w:t>
              <w:br/>
              <w:t>       İki boyutlu çizim çalışma ortamı ve özelliklerini açıklaması sağlanır.</w:t>
              <w:br/>
              <w:t>       Modeli kâğıda yerleştirme ve detaylandırma komutlarını sıralaması sağlanır.</w:t>
              <w:br/>
              <w:t>       Antet doldurması sağlanır.</w:t>
              <w:br/>
              <w:t>       Parça listesi ve tablo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Modeli Teknik Resme Aktarma</w:t>
            </w:r>
          </w:p>
        </w:tc>
        <w:tc>
          <w:tcPr>
            <w:tcW w:w="2693" w:type="dxa"/>
            <w:vAlign w:val="center"/>
          </w:tcPr>
          <w:p w:rsidR="00C60E81" w:rsidRPr="00C60E81" w:rsidRDefault="00C60E81" w:rsidP="00262F51">
            <w:pPr>
              <w:rPr>
                <w:sz w:val="14"/>
                <w:szCs w:val="14"/>
              </w:rPr>
            </w:pPr>
            <w:r w:rsidRPr="00C60E81">
              <w:rPr>
                <w:sz w:val="14"/>
                <w:szCs w:val="14"/>
              </w:rPr>
              <w:t>2. İki Boyutlu veya Katıyı YazdırmaÇizdirme</w:t>
            </w:r>
          </w:p>
        </w:tc>
        <w:tc>
          <w:tcPr>
            <w:tcW w:w="3260" w:type="dxa"/>
            <w:vAlign w:val="center"/>
          </w:tcPr>
          <w:p w:rsidR="00C60E81" w:rsidRPr="00C60E81" w:rsidRDefault="00C60E81" w:rsidP="00262F51">
            <w:pPr>
              <w:rPr>
                <w:sz w:val="14"/>
                <w:szCs w:val="14"/>
              </w:rPr>
            </w:pPr>
            <w:r w:rsidRPr="00C60E81">
              <w:rPr>
                <w:sz w:val="14"/>
                <w:szCs w:val="14"/>
              </w:rPr>
              <w:t> İki boyutlu ve katıyı çizer.</w:t>
            </w:r>
          </w:p>
        </w:tc>
        <w:tc>
          <w:tcPr>
            <w:tcW w:w="3686" w:type="dxa"/>
            <w:vAlign w:val="center"/>
          </w:tcPr>
          <w:p w:rsidR="00C60E81" w:rsidRPr="00C60E81" w:rsidRDefault="00C60E81" w:rsidP="00262F51">
            <w:pPr>
              <w:rPr>
                <w:sz w:val="14"/>
                <w:szCs w:val="14"/>
              </w:rPr>
            </w:pPr>
            <w:r w:rsidRPr="00C60E81">
              <w:rPr>
                <w:sz w:val="14"/>
                <w:szCs w:val="14"/>
              </w:rPr>
              <w:t>       Yazıcı ve çizicileri sınıflandırması sağlanır.</w:t>
              <w:br/>
              <w:t>       Resim için uygun kâğıt ayarlamayı açıklaması sağlanır.</w:t>
              <w:br/>
              <w:t>       Yazıcıçiziciden çıktı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Modeli Teknik Resme Aktarma</w:t>
            </w:r>
          </w:p>
        </w:tc>
        <w:tc>
          <w:tcPr>
            <w:tcW w:w="2693" w:type="dxa"/>
            <w:vAlign w:val="center"/>
          </w:tcPr>
          <w:p w:rsidR="00C60E81" w:rsidRPr="00C60E81" w:rsidRDefault="00C60E81" w:rsidP="00262F51">
            <w:pPr>
              <w:rPr>
                <w:sz w:val="14"/>
                <w:szCs w:val="14"/>
              </w:rPr>
            </w:pPr>
            <w:r w:rsidRPr="00C60E81">
              <w:rPr>
                <w:sz w:val="14"/>
                <w:szCs w:val="14"/>
              </w:rPr>
              <w:t>2. İki Boyutlu veya Katıyı YazdırmaÇizdirme</w:t>
            </w:r>
          </w:p>
        </w:tc>
        <w:tc>
          <w:tcPr>
            <w:tcW w:w="3260" w:type="dxa"/>
            <w:vAlign w:val="center"/>
          </w:tcPr>
          <w:p w:rsidR="00C60E81" w:rsidRPr="00C60E81" w:rsidRDefault="00C60E81" w:rsidP="00262F51">
            <w:pPr>
              <w:rPr>
                <w:sz w:val="14"/>
                <w:szCs w:val="14"/>
              </w:rPr>
            </w:pPr>
            <w:r w:rsidRPr="00C60E81">
              <w:rPr>
                <w:sz w:val="14"/>
                <w:szCs w:val="14"/>
              </w:rPr>
              <w:t> İki boyutlu ve katıyı çizer.</w:t>
            </w:r>
          </w:p>
        </w:tc>
        <w:tc>
          <w:tcPr>
            <w:tcW w:w="3686" w:type="dxa"/>
            <w:vAlign w:val="center"/>
          </w:tcPr>
          <w:p w:rsidR="00C60E81" w:rsidRPr="00C60E81" w:rsidRDefault="00C60E81" w:rsidP="00262F51">
            <w:pPr>
              <w:rPr>
                <w:sz w:val="14"/>
                <w:szCs w:val="14"/>
              </w:rPr>
            </w:pPr>
            <w:r w:rsidRPr="00C60E81">
              <w:rPr>
                <w:sz w:val="14"/>
                <w:szCs w:val="14"/>
              </w:rPr>
              <w:t>       Yazıcı ve çizicileri sınıflandırması sağlanır.</w:t>
              <w:br/>
              <w:t>       Resim için uygun kâğıt ayarlamayı açıklaması sağlanır.</w:t>
              <w:br/>
              <w:t>       Yazıcıçiziciden çıktı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Animasyon</w:t>
            </w:r>
          </w:p>
        </w:tc>
        <w:tc>
          <w:tcPr>
            <w:tcW w:w="2693" w:type="dxa"/>
            <w:vAlign w:val="center"/>
          </w:tcPr>
          <w:p w:rsidR="00C60E81" w:rsidRPr="00C60E81" w:rsidRDefault="00C60E81" w:rsidP="00262F51">
            <w:pPr>
              <w:rPr>
                <w:sz w:val="14"/>
                <w:szCs w:val="14"/>
              </w:rPr>
            </w:pPr>
            <w:r w:rsidRPr="00C60E81">
              <w:rPr>
                <w:sz w:val="14"/>
                <w:szCs w:val="14"/>
              </w:rPr>
              <w:t>1. Animasyon Parametrelerini Uygulama</w:t>
            </w:r>
          </w:p>
        </w:tc>
        <w:tc>
          <w:tcPr>
            <w:tcW w:w="3260" w:type="dxa"/>
            <w:vAlign w:val="center"/>
          </w:tcPr>
          <w:p w:rsidR="00C60E81" w:rsidRPr="00C60E81" w:rsidRDefault="00C60E81" w:rsidP="00262F51">
            <w:pPr>
              <w:rPr>
                <w:sz w:val="14"/>
                <w:szCs w:val="14"/>
              </w:rPr>
            </w:pPr>
            <w:r w:rsidRPr="00C60E81">
              <w:rPr>
                <w:sz w:val="14"/>
                <w:szCs w:val="14"/>
              </w:rPr>
              <w:t> Animasyon parametrelerini uygular.</w:t>
            </w:r>
          </w:p>
        </w:tc>
        <w:tc>
          <w:tcPr>
            <w:tcW w:w="3686" w:type="dxa"/>
            <w:vAlign w:val="center"/>
          </w:tcPr>
          <w:p w:rsidR="00C60E81" w:rsidRPr="00C60E81" w:rsidRDefault="00C60E81" w:rsidP="00262F51">
            <w:pPr>
              <w:rPr>
                <w:sz w:val="14"/>
                <w:szCs w:val="14"/>
              </w:rPr>
            </w:pPr>
            <w:r w:rsidRPr="00C60E81">
              <w:rPr>
                <w:sz w:val="14"/>
                <w:szCs w:val="14"/>
              </w:rPr>
              <w:t>       Montaj animasyonu yapmanın önemini açıklaması sağlanır.</w:t>
              <w:br/>
              <w:t>       Montaj animasyonu yapma komutlarını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Animasyon</w:t>
            </w:r>
          </w:p>
        </w:tc>
        <w:tc>
          <w:tcPr>
            <w:tcW w:w="2693" w:type="dxa"/>
            <w:vAlign w:val="center"/>
          </w:tcPr>
          <w:p w:rsidR="00C60E81" w:rsidRPr="00C60E81" w:rsidRDefault="00C60E81" w:rsidP="00262F51">
            <w:pPr>
              <w:rPr>
                <w:sz w:val="14"/>
                <w:szCs w:val="14"/>
              </w:rPr>
            </w:pPr>
            <w:r w:rsidRPr="00C60E81">
              <w:rPr>
                <w:sz w:val="14"/>
                <w:szCs w:val="14"/>
              </w:rPr>
              <w:t>1. Animasyon Parametrelerini Uygulama</w:t>
            </w:r>
          </w:p>
        </w:tc>
        <w:tc>
          <w:tcPr>
            <w:tcW w:w="3260" w:type="dxa"/>
            <w:vAlign w:val="center"/>
          </w:tcPr>
          <w:p w:rsidR="00C60E81" w:rsidRPr="00C60E81" w:rsidRDefault="00C60E81" w:rsidP="00262F51">
            <w:pPr>
              <w:rPr>
                <w:sz w:val="14"/>
                <w:szCs w:val="14"/>
              </w:rPr>
            </w:pPr>
            <w:r w:rsidRPr="00C60E81">
              <w:rPr>
                <w:sz w:val="14"/>
                <w:szCs w:val="14"/>
              </w:rPr>
              <w:t> Animasyon parametrelerini uygular.</w:t>
            </w:r>
          </w:p>
        </w:tc>
        <w:tc>
          <w:tcPr>
            <w:tcW w:w="3686" w:type="dxa"/>
            <w:vAlign w:val="center"/>
          </w:tcPr>
          <w:p w:rsidR="00C60E81" w:rsidRPr="00C60E81" w:rsidRDefault="00C60E81" w:rsidP="00262F51">
            <w:pPr>
              <w:rPr>
                <w:sz w:val="14"/>
                <w:szCs w:val="14"/>
              </w:rPr>
            </w:pPr>
            <w:r w:rsidRPr="00C60E81">
              <w:rPr>
                <w:sz w:val="14"/>
                <w:szCs w:val="14"/>
              </w:rPr>
              <w:t>       Montaj animasyonu yapmanın önemini açıklaması sağlanır.</w:t>
              <w:br/>
              <w:t>       Montaj animasyonu yapma komutlarını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Animasyon</w:t>
            </w:r>
          </w:p>
        </w:tc>
        <w:tc>
          <w:tcPr>
            <w:tcW w:w="2693" w:type="dxa"/>
            <w:vAlign w:val="center"/>
          </w:tcPr>
          <w:p w:rsidR="00C60E81" w:rsidRPr="00C60E81" w:rsidRDefault="00C60E81" w:rsidP="00262F51">
            <w:pPr>
              <w:rPr>
                <w:sz w:val="14"/>
                <w:szCs w:val="14"/>
              </w:rPr>
            </w:pPr>
            <w:r w:rsidRPr="00C60E81">
              <w:rPr>
                <w:sz w:val="14"/>
                <w:szCs w:val="14"/>
              </w:rPr>
              <w:t>2. Animasyonları Oluşturma ve Kaydetme</w:t>
            </w:r>
          </w:p>
        </w:tc>
        <w:tc>
          <w:tcPr>
            <w:tcW w:w="3260" w:type="dxa"/>
            <w:vAlign w:val="center"/>
          </w:tcPr>
          <w:p w:rsidR="00C60E81" w:rsidRPr="00C60E81" w:rsidRDefault="00C60E81" w:rsidP="00262F51">
            <w:pPr>
              <w:rPr>
                <w:sz w:val="14"/>
                <w:szCs w:val="14"/>
              </w:rPr>
            </w:pPr>
            <w:r w:rsidRPr="00C60E81">
              <w:rPr>
                <w:sz w:val="14"/>
                <w:szCs w:val="14"/>
              </w:rPr>
              <w:t>2. Dönem 2. Sınav  Animasyonları oluşturur ve kaydeder.</w:t>
            </w:r>
          </w:p>
        </w:tc>
        <w:tc>
          <w:tcPr>
            <w:tcW w:w="3686" w:type="dxa"/>
            <w:vAlign w:val="center"/>
          </w:tcPr>
          <w:p w:rsidR="00C60E81" w:rsidRPr="00C60E81" w:rsidRDefault="00C60E81" w:rsidP="00262F51">
            <w:pPr>
              <w:rPr>
                <w:sz w:val="14"/>
                <w:szCs w:val="14"/>
              </w:rPr>
            </w:pPr>
            <w:r w:rsidRPr="00C60E81">
              <w:rPr>
                <w:sz w:val="14"/>
                <w:szCs w:val="14"/>
              </w:rPr>
              <w:t>       Montaj ve Demontaj animasyonunun yapılış yöntemini açıklaması sağlanır.</w:t>
              <w:br/>
              <w:t>       Montaj ve demontaj animasyonunun video formatına dönüştürülmesini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Animasyon</w:t>
            </w:r>
          </w:p>
        </w:tc>
        <w:tc>
          <w:tcPr>
            <w:tcW w:w="2693" w:type="dxa"/>
            <w:vAlign w:val="center"/>
          </w:tcPr>
          <w:p w:rsidR="00C60E81" w:rsidRPr="00C60E81" w:rsidRDefault="00C60E81" w:rsidP="00262F51">
            <w:pPr>
              <w:rPr>
                <w:sz w:val="14"/>
                <w:szCs w:val="14"/>
              </w:rPr>
            </w:pPr>
            <w:r w:rsidRPr="00C60E81">
              <w:rPr>
                <w:sz w:val="14"/>
                <w:szCs w:val="14"/>
              </w:rPr>
              <w:t>2. Animasyonları Oluşturma ve Kaydetme</w:t>
            </w:r>
          </w:p>
        </w:tc>
        <w:tc>
          <w:tcPr>
            <w:tcW w:w="3260" w:type="dxa"/>
            <w:vAlign w:val="center"/>
          </w:tcPr>
          <w:p w:rsidR="00C60E81" w:rsidRPr="00C60E81" w:rsidRDefault="00C60E81" w:rsidP="00262F51">
            <w:pPr>
              <w:rPr>
                <w:sz w:val="14"/>
                <w:szCs w:val="14"/>
              </w:rPr>
            </w:pPr>
            <w:r w:rsidRPr="00C60E81">
              <w:rPr>
                <w:sz w:val="14"/>
                <w:szCs w:val="14"/>
              </w:rPr>
              <w:t> Animasyonları oluşturur ve kaydeder.</w:t>
            </w:r>
          </w:p>
        </w:tc>
        <w:tc>
          <w:tcPr>
            <w:tcW w:w="3686" w:type="dxa"/>
            <w:vAlign w:val="center"/>
          </w:tcPr>
          <w:p w:rsidR="00C60E81" w:rsidRPr="00C60E81" w:rsidRDefault="00C60E81" w:rsidP="00262F51">
            <w:pPr>
              <w:rPr>
                <w:sz w:val="14"/>
                <w:szCs w:val="14"/>
              </w:rPr>
            </w:pPr>
            <w:r w:rsidRPr="00C60E81">
              <w:rPr>
                <w:sz w:val="14"/>
                <w:szCs w:val="14"/>
              </w:rPr>
              <w:t>       Montaj ve Demontaj animasyonunun yapılış yöntemini açıklaması sağlanır.</w:t>
              <w:br/>
              <w:t>       Montaj ve demontaj animasyonunun video formatına dönüştürülmesini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Metal teknolojisi alanı bilgisayar laboratuvarı</w:t>
              <w:br/>
              <w:t>Donanım Metal teknolojisi alanı standart donanımları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Metal teknolojisi alanı bilgisayar laboratuvarı</w:t>
              <w:br/>
              <w:t>Donanım Metal teknolojisi alanı standart donanımları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Taslak Modelleme 1. Taslak ortamında çalışma</w:t>
              <w:br/>
              <w:t>2. Taslaklara geometrik kısıtlamalarını atama</w:t>
              <w:br/>
              <w:t>3. Taslak ortamında ölçülendirme</w:t>
              <w:br/>
              <w:t>Katı Oluşturma 1. Modelleri oluşturma</w:t>
              <w:br/>
              <w:t>2. Modelleri düzenleme</w:t>
              <w:br/>
              <w:t>3. Referans elemanlarını atama</w:t>
              <w:br/>
              <w:t>Sac Metal 1. Temel sac metal oluşturma</w:t>
              <w:br/>
              <w:t>2. Sacları düzenleme</w:t>
              <w:br/>
              <w:t>3. Sac açınımlarını oluşturmak ve kalıplama</w:t>
              <w:br/>
              <w:t>Montaj Modelleme 1. Katı modellerin montajı</w:t>
              <w:br/>
              <w:t>2. Montaja kaynak uygulama</w:t>
              <w:br/>
              <w:t>Katı Modeli Teknik Resme Aktarma 1. Katı modeli iki boyutlu resme çevirme</w:t>
              <w:br/>
              <w:t>2. İki boyutlu veya katıyı yazdırmaçizdirme</w:t>
              <w:br/>
              <w:t>Animasyon 1. Animasyon parametrelerini uygulama</w:t>
              <w:br/>
              <w:t>2. Animasyonları oluşturma ve kaydetme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