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İç MEKAN TASARıMı (MESEM) ALANI 10. SINIF  Bİ̇LGİ̇SAYARLİ TEMEL MOBİ̇LYA Çİ̇Zİ̇Mİ̇ (Mİ̇MT)(YENİ*)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