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TEMEL TASARM VE SSLEME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Geometrik formlarla yüzey düzenlemeleri</w:t>
            </w:r>
          </w:p>
        </w:tc>
        <w:tc>
          <w:tcPr>
            <w:tcW w:w="3260" w:type="dxa"/>
            <w:vAlign w:val="center"/>
          </w:tcPr>
          <w:p w:rsidR="00C60E81" w:rsidRPr="00C60E81" w:rsidRDefault="00C60E81" w:rsidP="00262F51">
            <w:pPr>
              <w:rPr>
                <w:sz w:val="14"/>
                <w:szCs w:val="14"/>
              </w:rPr>
            </w:pPr>
            <w:r w:rsidRPr="00C60E81">
              <w:rPr>
                <w:sz w:val="14"/>
                <w:szCs w:val="14"/>
              </w:rPr>
              <w:t> Tasarım       ilkelerine       uygun geometrik formlarla iki boyutlu ve       üç       boyutlu       yüzey düzenlemeleri yapar.</w:t>
            </w:r>
          </w:p>
        </w:tc>
        <w:tc>
          <w:tcPr>
            <w:tcW w:w="3686" w:type="dxa"/>
            <w:vAlign w:val="center"/>
          </w:tcPr>
          <w:p w:rsidR="00C60E81" w:rsidRPr="00C60E81" w:rsidRDefault="00C60E81" w:rsidP="00262F51">
            <w:pPr>
              <w:rPr>
                <w:sz w:val="14"/>
                <w:szCs w:val="14"/>
              </w:rPr>
            </w:pPr>
            <w:r w:rsidRPr="00C60E81">
              <w:rPr>
                <w:sz w:val="14"/>
                <w:szCs w:val="14"/>
              </w:rPr>
              <w:t>       Tasarı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Nokta çalışmaları</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Noktayı bazı yerlerde sık bazı      yerlerde      seyrek kullanarak    farklı   yüzey etkileri              oluşturma açıklanır</w:t>
              <w:br/>
              <w:t>       Doğal      objeleri      farklı büyüklüklerde    noktalar kullanarak ifade eder.</w:t>
              <w:br/>
              <w:t>       Nokta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3.   Çizgi çalışmaları</w:t>
            </w:r>
          </w:p>
        </w:tc>
        <w:tc>
          <w:tcPr>
            <w:tcW w:w="3260" w:type="dxa"/>
            <w:vAlign w:val="center"/>
          </w:tcPr>
          <w:p w:rsidR="00C60E81" w:rsidRPr="00C60E81" w:rsidRDefault="00C60E81" w:rsidP="00262F51">
            <w:pPr>
              <w:rPr>
                <w:sz w:val="14"/>
                <w:szCs w:val="14"/>
              </w:rPr>
            </w:pPr>
            <w:r w:rsidRPr="00C60E81">
              <w:rPr>
                <w:sz w:val="14"/>
                <w:szCs w:val="14"/>
              </w:rP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Çizgiyi farklı kalınlıklarda bazı   yerlerde   sık   bazı yerlerde                  seyrek kullanarak    farklı   yüzey etkileri              oluşturma açıklanır</w:t>
              <w:br/>
              <w:t>       Doğal      objeleri      farklı kalınlıklarda           çizgiler kullanarak ifade eder.</w:t>
              <w:br/>
              <w:t>       Çizgi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4.   Nokta - çizgi çalışmaları</w:t>
            </w:r>
          </w:p>
        </w:tc>
        <w:tc>
          <w:tcPr>
            <w:tcW w:w="3260" w:type="dxa"/>
            <w:vAlign w:val="center"/>
          </w:tcPr>
          <w:p w:rsidR="00C60E81" w:rsidRPr="00C60E81" w:rsidRDefault="00C60E81" w:rsidP="00262F51">
            <w:pPr>
              <w:rPr>
                <w:sz w:val="14"/>
                <w:szCs w:val="14"/>
              </w:rPr>
            </w:pPr>
            <w:r w:rsidRPr="00C60E81">
              <w:rPr>
                <w:sz w:val="14"/>
                <w:szCs w:val="14"/>
              </w:rPr>
              <w:t> Nokta     -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5.   Altın oran</w:t>
            </w:r>
          </w:p>
        </w:tc>
        <w:tc>
          <w:tcPr>
            <w:tcW w:w="3260" w:type="dxa"/>
            <w:vAlign w:val="center"/>
          </w:tcPr>
          <w:p w:rsidR="00C60E81" w:rsidRPr="00C60E81" w:rsidRDefault="00C60E81" w:rsidP="00262F51">
            <w:pPr>
              <w:rPr>
                <w:sz w:val="14"/>
                <w:szCs w:val="14"/>
              </w:rPr>
            </w:pPr>
            <w:r w:rsidRPr="00C60E81">
              <w:rPr>
                <w:sz w:val="14"/>
                <w:szCs w:val="14"/>
              </w:rPr>
              <w:t> Mobilya tasarımında  altın  oran kuralıyla       ilgili       geometrik çizimler yapar.</w:t>
            </w:r>
          </w:p>
        </w:tc>
        <w:tc>
          <w:tcPr>
            <w:tcW w:w="3686" w:type="dxa"/>
            <w:vAlign w:val="center"/>
          </w:tcPr>
          <w:p w:rsidR="00C60E81" w:rsidRPr="00C60E81" w:rsidRDefault="00C60E81" w:rsidP="00262F51">
            <w:pPr>
              <w:rPr>
                <w:sz w:val="14"/>
                <w:szCs w:val="14"/>
              </w:rPr>
            </w:pPr>
            <w:r w:rsidRPr="00C60E81">
              <w:rPr>
                <w:sz w:val="14"/>
                <w:szCs w:val="14"/>
              </w:rPr>
              <w:t>       Altın oran ve bölümlemeyi kurallarına uygun kullanma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1.   Serbest               çizgi çalışmaları</w:t>
            </w:r>
          </w:p>
        </w:tc>
        <w:tc>
          <w:tcPr>
            <w:tcW w:w="3260" w:type="dxa"/>
            <w:vAlign w:val="center"/>
          </w:tcPr>
          <w:p w:rsidR="00C60E81" w:rsidRPr="00C60E81" w:rsidRDefault="00C60E81" w:rsidP="00262F51">
            <w:pPr>
              <w:rPr>
                <w:sz w:val="14"/>
                <w:szCs w:val="14"/>
              </w:rPr>
            </w:pPr>
            <w:r w:rsidRPr="00C60E81">
              <w:rPr>
                <w:sz w:val="14"/>
                <w:szCs w:val="14"/>
              </w:rPr>
              <w:t> Serbest      elle      rahat      çizgi alıştırmaları yapar.</w:t>
            </w:r>
          </w:p>
        </w:tc>
        <w:tc>
          <w:tcPr>
            <w:tcW w:w="3686" w:type="dxa"/>
            <w:vAlign w:val="center"/>
          </w:tcPr>
          <w:p w:rsidR="00C60E81" w:rsidRPr="00C60E81" w:rsidRDefault="00C60E81" w:rsidP="00262F51">
            <w:pPr>
              <w:rPr>
                <w:sz w:val="14"/>
                <w:szCs w:val="14"/>
              </w:rPr>
            </w:pPr>
            <w:r w:rsidRPr="00C60E81">
              <w:rPr>
                <w:sz w:val="14"/>
                <w:szCs w:val="14"/>
              </w:rPr>
              <w:t>       Perspektif        kurallarına uygun üç boyutlu serbest geometrik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2.   Köşeli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köşeli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1.   Işık   ve   gölge   ile objeleri hacimlendirme</w:t>
            </w:r>
          </w:p>
        </w:tc>
        <w:tc>
          <w:tcPr>
            <w:tcW w:w="3260" w:type="dxa"/>
            <w:vAlign w:val="center"/>
          </w:tcPr>
          <w:p w:rsidR="00C60E81" w:rsidRPr="00C60E81" w:rsidRDefault="00C60E81" w:rsidP="00262F51">
            <w:pPr>
              <w:rPr>
                <w:sz w:val="14"/>
                <w:szCs w:val="14"/>
              </w:rPr>
            </w:pPr>
            <w:r w:rsidRPr="00C60E81">
              <w:rPr>
                <w:sz w:val="14"/>
                <w:szCs w:val="14"/>
              </w:rPr>
              <w:t> Işığa  dikkat  ederek  kara  kalem tekniğiyle                        objeleri hacimlendirir.</w:t>
            </w:r>
          </w:p>
        </w:tc>
        <w:tc>
          <w:tcPr>
            <w:tcW w:w="3686" w:type="dxa"/>
            <w:vAlign w:val="center"/>
          </w:tcPr>
          <w:p w:rsidR="00C60E81" w:rsidRPr="00C60E81" w:rsidRDefault="00C60E81" w:rsidP="00262F51">
            <w:pPr>
              <w:rPr>
                <w:sz w:val="14"/>
                <w:szCs w:val="14"/>
              </w:rPr>
            </w:pPr>
            <w:r w:rsidRPr="00C60E81">
              <w:rPr>
                <w:sz w:val="14"/>
                <w:szCs w:val="14"/>
              </w:rPr>
              <w:t>       Doğal      objenin      genel hatlarını  kurşun  kalemle ölçü-oran         kurallarına göre çizimi açıklanır</w:t>
              <w:br/>
              <w:t>       Çizdiği objeyi ışık yönünü dikkate alarak karakalem tekniği                             ile hacimlendirmesi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2.   Özgün            doku yorumları yapma</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Çizdiği objeyi ı doku yapısını dikkate alarak karakalem tekniği ile hacimlendirme tekniği açıklanır</w:t>
              <w:br/>
              <w:t>       Dokulu objelerden kara kalem tekniği ile özgün doku yorumları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1. Dönem 2. Sınav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İlkeleri 1.   Serbest alanda sık nokta çalışması yapma</w:t>
              <w:br/>
              <w:t>2.   Serbest alanda seyrek nokta çalışması yapma</w:t>
              <w:br/>
              <w:t>3.   Doğal objeleri farklı büyüklüklerde noktalar kullanarak ifade etme.</w:t>
              <w:br/>
              <w:t>4.   Nokta ile serbest yüzey düzenlemeleri yapma</w:t>
              <w:br/>
              <w:t>5.   Serbest alanda sık çizgi çalışması yapma</w:t>
              <w:br/>
              <w:t>6.   Serbest alanda seyrek çizgi çalışması yapma</w:t>
              <w:br/>
              <w:t>7.   Doğal objeleri farklı büyüklüklerde çizgiler kullanarak ifade etme.</w:t>
              <w:br/>
              <w:t>8.   Çizgi ile serbest yüzey düzenlemeleri yapma</w:t>
              <w:br/>
              <w:t>9.   Nokta ve çizgiyi kullanarak yüzey düzenlemeleri yapma</w:t>
              <w:br/>
              <w:t>10.  Altın Oranda çeşitli köşeli çizimler yapma</w:t>
              <w:br/>
              <w:t>Basit Geometri Formlarını Çizmek 1.   Üç boyutlu serbest geometrik çizim yapma</w:t>
              <w:br/>
              <w:t>2.   Üç boyutlu köşeli form geometrik çizim yapma</w:t>
              <w:br/>
              <w:t>3.   Üç boyutlu yuvarlak form geometrik çizim yapma</w:t>
              <w:br/>
              <w:t>Objeleri Çalışmak 1.   Doğal objenin genel hatlarını kurşun kalemle ölçü-oran kurallarına göre çizme</w:t>
              <w:br/>
              <w:t>2.   Çizdiği  objeyi  ışık  yönünü  dikkate  alarak  karakalem  tekniği  ile hacimlendirme</w:t>
              <w:br/>
              <w:t>İç Mekanda Ergonomi 1.   Antropometrik ölçüleri kullanma.</w:t>
              <w:br/>
              <w:t>2.   Grup mobilyalarında ergonomik özellikleri kavrama</w:t>
              <w:br/>
              <w:t>3.   İç mekânda ergonomi ile ilgili çizim uygulamaları yapma</w:t>
              <w:br/>
              <w:t>4.   Yapı elemanlarına göre mobilya tasarlama</w:t>
              <w:br/>
              <w:t>Mobilya Stilleri 1.   Mobilyada kullanılan klasik formları inceleme</w:t>
              <w:br/>
              <w:t>2.   Serbest elle klasik tek mobilya resmi çizme</w:t>
              <w:br/>
              <w:t>3.   Mobilyada kullanılan modern formları inceleme</w:t>
              <w:br/>
              <w:t>4.   Serbest elle modern tek mobilya resmi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