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Saltuklular Beyliğinin kurulması 1072 Danişmentliler Beyliğinin kurulması 1080 Mengücekliler Beyliğinin kurulması 1080 Çaka Beyliğinin kurulması 1081 Türkiye Selçuklu Devletinin kurulması 1077 I. Haçlı Seferi 1096-1099 Artuklular Beyliğinin kurulması 1102 II. Haçlı Seferi 1147-1149 Büyük Selçuklu Devletinin yıkılması 1157 Eyyubiler Devletinin kurulması 1174 Miryokefalon Muharebesi 1176 III. Haçlı Seferi 1189-1192 Moğol İmparatorluğunun kurulması 1196 IV. Haçlı Seferi 1202-1204 Bâbailer Ayaklanması 1240 Kösedağ Muharebesi 1243 Memlüklular Devletinin kurulması 1250 Ayn-ı Calut Muharebesi 1260 Karamanoğlu Mehmet Beyin Türkçeyi resmi dil ilan etmesi 1277 ve Türkiye Selçuklu Devletinin yıkılması 1308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Anadoluya yapılan Türk göçlerinin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Oğuz göçleri sırasında Türklerin Anadoluda yerleşmesini kolaylaştıran nedenler kısaca açıklanır.</w:t>
              <w:br/>
              <w:t>Türkiye isminin doğuşu açıklanır. Öğrencilerin Anadolunun Türkiye olarak adlandırılmasının nedenleri ile ilgili çıkarımda bulunmaları sağlanır.</w:t>
              <w:br/>
              <w:t>Öğrencilerin Anadolu ile birlikte Irak ve Suriye bölgesine yapılan göçlerin bu bölgelerde günümüze kadar devam eden Türkmen varlığına etkilerini analiz etmeleri sağlanır.</w:t>
              <w:br/>
              <w:t>İç Asyanın batısında kurulan Türk Devletinin devamlılığı Büyük Selçuklu Türkiye Selçuklu Osmanlı ve Türkiye Cumhuriyeti devletleri üzerinden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Anadoluda kurulan ilk Türk beyliklerinin birbirleriyle ve çevre devletlerle olan ilişkilerine değinilerek öğrencilerin bu beyliklerin Anadolunun Türkleşmesindeki etkisini yorumlamaları sağlanır.</w:t>
              <w:br/>
              <w:t>Türkiye Selçuklu Devletinin teşkilat yapısı ile sosyokültürel özelliklerine ana hatlarıyla değinilir.</w:t>
              <w:br/>
              <w:t>Türkiye Selçuklu Devletinin Bizans ile mücadeleleri çerçevesinde Miryokefalon Muharebesine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Haçlı Seferlerinin güzergâhı haritaharitalar üzerinde gösterilir.</w:t>
              <w:br/>
              <w:t>Haçlı Seferlerinin sebeplerine taraflarına katılanlarına çocuk haçlı seferi vurgulanmak üzere Hristiyanlar Müslümanlar ve Yahudiler tarafından yapılan katliamlar ile I. Kılıç Arslan Nureddin Zengi ve Selahaddin Eyyubi gibi Haçlılara karşı mücadele eden komutanlara değinilir.</w:t>
              <w:br/>
              <w:t>Öğrencilerin Haçlı Seferlerinin Avrupada meydana getirdiği siyasi sosyal ve ekonomik dönüştürücü etkileri analiz etmeleri sağlanır.</w:t>
              <w:br/>
              <w:t>Haçlılarla mücadelenin Anadolunun Türk yurdu haline gelmesindeki pekiştirici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Koyunhisar Muharebesi 1302 Bursanın Fethi 1326 Palekanon Muharebesi 1329 İznikin Fethi 1331 İzmitin Fethi 1337 Karesi Beyliğinin alınması 1345 Çimpe Kalesinin alınması 1353 Edirnenin Fethi 1363 Çirmen Muharebesi 1371 I. Kosova Muharebesi 1389 Niğbolu Muharebesi 1396 Ankara Savaşı 1402 Fetret Devri 1402-1413 Varna Muharebesi 1444 ve II. Kosova Muharebesi 1448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XIII. yüzyılın sonlarında Anadolu çevresindeki jeopolitik durum Osmanlı Beyliğinin kuruluşu ve hanedan kökeninin Oğuz Türklerine dayandığı belirtilir detaylı açıklama yapılmaz.</w:t>
              <w:br/>
              <w:t>Öğrencilerin Osmanlı Beyliğinin sınırlarının genişlemesinin farklı fetih yöntemleri ve politikaları Türkmen göçleri ve gaza politikası üzerinden nasıl gerçekleştiğini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 Rumelideki fetihler ile iskân şenlendirme ve istimâlet politikalarının amaçlarını ve etkilerini analiz eder.</w:t>
            </w:r>
          </w:p>
        </w:tc>
        <w:tc>
          <w:tcPr>
            <w:tcW w:w="3686" w:type="dxa"/>
            <w:vAlign w:val="center"/>
          </w:tcPr>
          <w:p w:rsidR="00C60E81" w:rsidRPr="00C60E81" w:rsidRDefault="00C60E81" w:rsidP="00262F51">
            <w:pPr>
              <w:rPr>
                <w:sz w:val="14"/>
                <w:szCs w:val="14"/>
              </w:rPr>
            </w:pPr>
            <w:r w:rsidRPr="00C60E81">
              <w:rPr>
                <w:sz w:val="14"/>
                <w:szCs w:val="14"/>
              </w:rPr>
              <w:t>Rumelide Osmanlı hâkimiyetinin Anadoluya göre daha hızlı kurulması Balkanlardaki iç çatışmalar ve Osmanlı yönetiminin gayrimüslimlere sunduğu fırsatlar ele alınır. Öğrencilerin bunları çağdaş Avrupa ülkelerindeki yaşam koşulları ile mukayese etmeleri sağlanır.</w:t>
              <w:br/>
              <w:t>Rumeli fetihlerinin kalıcılığında demografik güçlerin dervişler aşiretler uç beyleri Ahiyan-ı Rum Baciyan-ı Rum ve iskân politikasının önemine değinilir.</w:t>
              <w:br/>
              <w:t>XIV. yüzyıldan itibaren Balkanların Türk yurdu haline gelmesi ile Rumeli Türklüğünün ortaya çıkışı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Kuruluş Döneminde Osmanlı askeri gücünü oluşturan farklı muharip unsurları açıklar.</w:t>
            </w:r>
          </w:p>
        </w:tc>
        <w:tc>
          <w:tcPr>
            <w:tcW w:w="3686" w:type="dxa"/>
            <w:vAlign w:val="center"/>
          </w:tcPr>
          <w:p w:rsidR="00C60E81" w:rsidRPr="00C60E81" w:rsidRDefault="00C60E81" w:rsidP="00262F51">
            <w:pPr>
              <w:rPr>
                <w:sz w:val="14"/>
                <w:szCs w:val="14"/>
              </w:rPr>
            </w:pPr>
            <w:r w:rsidRPr="00C60E81">
              <w:rPr>
                <w:sz w:val="14"/>
                <w:szCs w:val="14"/>
              </w:rPr>
              <w:t>Devlete bağlı olmayan savaşçı topluluklar aşiret savaşçıları ücretli savaşçılar inanç ve din için savaşanlar ile devlet askerleri arasındaki farklar kısaca açıklanır ve Türk tarihinde alplık ve gazilik kavramlarına değinilir.</w:t>
              <w:br/>
              <w:t>Öğrencilerin yerleşim yerlerindeki şehit mezarlarını ziyaret ederek bununla ilgili bir yazı yazmaları sağlanır.</w:t>
              <w:br/>
              <w:t>Erken dönem Osmanlı askeri teşkilatının aşiret kuvvetlerinden düzenli birliklere geçiş süreci ve bu teşkilatı oluşturan gruplar belirtilir diğer Türk beylikleri ve devletlerinden farkı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Timar sisteminin özelliklerini siyasi sosyal ve ekonomik açılardan değerlendirir.</w:t>
            </w:r>
          </w:p>
        </w:tc>
        <w:tc>
          <w:tcPr>
            <w:tcW w:w="3686" w:type="dxa"/>
            <w:vAlign w:val="center"/>
          </w:tcPr>
          <w:p w:rsidR="00C60E81" w:rsidRPr="00C60E81" w:rsidRDefault="00C60E81" w:rsidP="00262F51">
            <w:pPr>
              <w:rPr>
                <w:sz w:val="14"/>
                <w:szCs w:val="14"/>
              </w:rPr>
            </w:pPr>
            <w:r w:rsidRPr="00C60E81">
              <w:rPr>
                <w:sz w:val="14"/>
                <w:szCs w:val="14"/>
              </w:rPr>
              <w:t>Timar Sisteminin siyasi sosyal ve ekonomik yönleri kısaca açıklanır ve Osmanlı savaş teşkilatındaki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Sûfilerin ve âlimlerin öğretilerinin Anadolunun İslamlaşmasına etkisini açıklar.</w:t>
            </w:r>
          </w:p>
        </w:tc>
        <w:tc>
          <w:tcPr>
            <w:tcW w:w="3686" w:type="dxa"/>
            <w:vAlign w:val="center"/>
          </w:tcPr>
          <w:p w:rsidR="00C60E81" w:rsidRPr="00C60E81" w:rsidRDefault="00C60E81" w:rsidP="00262F51">
            <w:pPr>
              <w:rPr>
                <w:sz w:val="14"/>
                <w:szCs w:val="14"/>
              </w:rPr>
            </w:pPr>
            <w:r w:rsidRPr="00C60E81">
              <w:rPr>
                <w:sz w:val="14"/>
                <w:szCs w:val="14"/>
              </w:rPr>
              <w:t>Öğrencilerin önde gelen Türk âlim ve sûfilerinin Ahmet Yesevi Ahi Evran Mevlana Celaleddin-i Rumi Hacı Bektaş-ı Veli Yunus Emre Hacı Bayram-ı Veli temel öğretilerini Anadolunun İslamlaşmasına ve sosyal barışın yeniden kurulmasına etkileri bağlamında araştırarak bulgularını paylaşmaları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10.4.2 Osmanlı devlet idaresinin ilmiye kalemiye ve seyfiye sınıflarının birlikteliğine dayalı yapısını analiz eder.</w:t>
            </w:r>
          </w:p>
        </w:tc>
        <w:tc>
          <w:tcPr>
            <w:tcW w:w="3686" w:type="dxa"/>
            <w:vAlign w:val="center"/>
          </w:tcPr>
          <w:p w:rsidR="00C60E81" w:rsidRPr="00C60E81" w:rsidRDefault="00C60E81" w:rsidP="00262F51">
            <w:pPr>
              <w:rPr>
                <w:sz w:val="14"/>
                <w:szCs w:val="14"/>
              </w:rPr>
            </w:pPr>
            <w:r w:rsidRPr="00C60E81">
              <w:rPr>
                <w:sz w:val="14"/>
                <w:szCs w:val="14"/>
              </w:rPr>
              <w:t>Osmanlı sosyal düzeninde askeri vergiden muaf ve reaya vergiden mükellef ayrımı belirtilir ve ilmiye kalemiye ve seyfiye sınıfları ana hatlarıyla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Türk bilim insanları Akşemseddin Ali Kuşçu ve Uluğ Bey ve eserleri ele alınır.</w:t>
              <w:br/>
              <w:t>Ahşap ve taş oymacılığı dokumacılık çinicilik hat sanatı ve ebru sanatı belirtilir.</w:t>
              <w:br/>
              <w:t>Sözlü halk kültürü ile saray çevrelerinde ve belirli şehirlerde yazılı kültür ana hatlarıyla ele alınır.</w:t>
              <w:br/>
              <w:t>Anadolu ve Rumelideki şehirlerin Osmanlı hâkimiyeti altında geçirdiği dönüşüm şehir planlaması mimari anlayış ele alınır. Öğrencilerin Bursa ve İstanbul örneklerinden yola çıkarak bir İslam şehrinin nasıl şekillendiğini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İstanbulun Fethi 1453 Sırbistanın Fethi 1454 Amasranın Fethi 1459 Moranın Fethi 1460 Sinop ve Trabzonun Fethi 1461 Eflakın Fethi 1462 Bosna-Hersekin Fethi 1463 Venedik ile Mücadele 1463-1479 Otlukbeli Muharebesi 1473 Karamanoğulları Beyliğinin Sonu 1474 Kırımın Fethi 1475 Boğdanın Fethi 1476 Arnavutlukun Fethi 1479 İtalya Seferi 1480 Cem Sultan Olayı 1481-1495 İspanyada Müslüman ve Yahudilerin Kurtarılması 1492 Çaldıran Muharebesi 1514 Mercidabık Muharebesi 1516 ve Ridaniye Muharebesi 1517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İstanbulun fetih sürecini sebepleri ve stratejik sonuçları açısından analiz eder.</w:t>
            </w:r>
          </w:p>
        </w:tc>
        <w:tc>
          <w:tcPr>
            <w:tcW w:w="3686" w:type="dxa"/>
            <w:vAlign w:val="center"/>
          </w:tcPr>
          <w:p w:rsidR="00C60E81" w:rsidRPr="00C60E81" w:rsidRDefault="00C60E81" w:rsidP="00262F51">
            <w:pPr>
              <w:rPr>
                <w:sz w:val="14"/>
                <w:szCs w:val="14"/>
              </w:rPr>
            </w:pPr>
            <w:r w:rsidRPr="00C60E81">
              <w:rPr>
                <w:sz w:val="14"/>
                <w:szCs w:val="14"/>
              </w:rPr>
              <w:t>Öğrencilerin İstanbulun Fethinin Osmanlı Devletinin kurumsallaşmasındaki rolünü yönetim kültür ve demografik açılardan çıkarımlarda bulunmaları sağlanır.</w:t>
              <w:br/>
              <w:t>İstanbulun Fethinin bölgesel ve küresel yankıları ele alınır.</w:t>
              <w:br/>
              <w:t>Fatih Sultan Mehmedin karada ve denizde gerçekleştirdiği fetihlerin stratejik önemine değinilir.</w:t>
              <w:br/>
              <w:t>Öğrencilerin İstanbulun Fethini Haçlı Seferleri ile mukayese etmeleri ve İstanbula ve dini mekânlarına Ayasofya vb. verilen değer sağlanır.</w:t>
              <w:br/>
              <w:t>Fatih Sultan Mehmedin karakteri vizyonu ve bilgiye verdiği önem vurgulanır kişisel özelliklerinin fetihlerin gerçekleşmesindeki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Yavuz Sultan Selim döneminde Osmanlı-İran ve Osmanlı-Memlük ilişkileri Türk ve İslam dünyasındaki liderlik mücadelesi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Belgradın Fethi 1521 Rodosun Fethi 1522 Mohaç Muharebesi 1526 I. Viyana Kuşatması 1529 İstanbul Antlaşması 1533 Cezayirin Fethi 1533 Preveze Muharebesi 1538 Hint Okyanusu Seferleri 1538-1553 Tebrizin Fethi 1548 Trablusgarpın Fethi 1551 Nahçıvanın Fethi 1553 Sudanın Kızıldeniz kıyısındaki Sevakin Adası merkezli Habesh Eyaletinin kurulması 1555 Zigetvar Kuşatması 1566 Yemenin Fethi 1568 Kıbrısın Fethi 1571 İnebahtı Muharebesi 1571 Tunusun Fethi 1574 ve Fasta Osmanlı hâkimiyetinin kurulması 1578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10.5.5 Kanuni Döneminden itibaren Osmanlı Devletinin eriştiği olgunluğu siyasi sınırlar ve devlet teşkilatı açısından açıklar.</w:t>
            </w:r>
          </w:p>
        </w:tc>
        <w:tc>
          <w:tcPr>
            <w:tcW w:w="3686" w:type="dxa"/>
            <w:vAlign w:val="center"/>
          </w:tcPr>
          <w:p w:rsidR="00C60E81" w:rsidRPr="00C60E81" w:rsidRDefault="00C60E81" w:rsidP="00262F51">
            <w:pPr>
              <w:rPr>
                <w:sz w:val="14"/>
                <w:szCs w:val="14"/>
              </w:rPr>
            </w:pPr>
            <w:r w:rsidRPr="00C60E81">
              <w:rPr>
                <w:sz w:val="14"/>
                <w:szCs w:val="14"/>
              </w:rPr>
              <w:t>Osmanlı Devletinin etki alanını genişletme çabaları bağlamında Habsburglar ve Safeviler ile ilişkiler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10.5.6 Uyguladığı uzun vadeli stratejinin Osmanlı Devletinin dünya gücü haline gelmesindeki rolünü analiz eder.</w:t>
            </w:r>
          </w:p>
        </w:tc>
        <w:tc>
          <w:tcPr>
            <w:tcW w:w="3686" w:type="dxa"/>
            <w:vAlign w:val="center"/>
          </w:tcPr>
          <w:p w:rsidR="00C60E81" w:rsidRPr="00C60E81" w:rsidRDefault="00C60E81" w:rsidP="00262F51">
            <w:pPr>
              <w:rPr>
                <w:sz w:val="14"/>
                <w:szCs w:val="14"/>
              </w:rPr>
            </w:pPr>
            <w:r w:rsidRPr="00C60E81">
              <w:rPr>
                <w:sz w:val="14"/>
                <w:szCs w:val="14"/>
              </w:rPr>
              <w:t>Osmanlı Devletinin XV. ve XVI. yüzyıllarda stratejik rakiplerine karşı Venedik Ceneviz Portekiz İspanya Habsburglar Safeviler Memlükler uyguladığı uzun vadeli politikalar ve stratejik ortaklıklar Osmanlı Batı Doğu ve Güney politikaları bağlamında ele alınır.</w:t>
              <w:br/>
              <w:t>Öğrencilerin Osmanlı Devletinin Batıda ilerlemesinin sebep ve sonucu olarak Avrupadaki Türk algısını analiz etmeleri sağlanır.</w:t>
              <w:br/>
              <w:t>Osmanlı Devletinin XV. ve XVI. yüzyıllardaki politikasının uzun vadeli etkileri Ortodoksluğun ve Protestanlığın Roma Katolik Kilisesine karşı korunması Avrupa monarşilerinin devamı Fransa İngiltere ve Hollanda Afrikadaki Müslümanların korunması ele alınır.</w:t>
              <w:br/>
              <w:t>Osmanlı Devletinin uyguladığı iktisadi politikalar içerisinde ticaret yollarının kontrolü ve kapitülasyonlar aracılığıyla kurulan uzun vadeli stratejik ortaklıklar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Topkapı Sarayının devlet yönetimi devlet adamı yetiştirme ve şehir kültürü geliştirme konularındaki rollerini analiz eder.</w:t>
            </w:r>
          </w:p>
        </w:tc>
        <w:tc>
          <w:tcPr>
            <w:tcW w:w="3686" w:type="dxa"/>
            <w:vAlign w:val="center"/>
          </w:tcPr>
          <w:p w:rsidR="00C60E81" w:rsidRPr="00C60E81" w:rsidRDefault="00C60E81" w:rsidP="00262F51">
            <w:pPr>
              <w:rPr>
                <w:sz w:val="14"/>
                <w:szCs w:val="14"/>
              </w:rPr>
            </w:pPr>
            <w:r w:rsidRPr="00C60E81">
              <w:rPr>
                <w:sz w:val="14"/>
                <w:szCs w:val="14"/>
              </w:rPr>
              <w:t>Topkapı Sarayının devlet yönetimi ve devlet adamı yetiştirme merkezi olduğu vurgulanır Divân-ı Hümayun ve Enderuna değinilir.</w:t>
              <w:br/>
              <w:t>Öğrencilerin Topkapı Sarayının Osmanlı medeniyetine etkisini sanal veya fiziki ziyaret yoluyla gösteren bir tanıtım rehberi hazırlamaları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Türkler arasında net bir veraset sistemi bulunmadığı Fatih Kanunu ile padişahın devletin bekası için kardeşlerini öldürebilmesi müsadere sistemi ve şehzade eğitim yöntemi kısaca ele alınır ve bunların Osmanlı devlet yönetimindeki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10.7.1 Osmanlı Devletindeki millet sisteminin yapısını analiz eder.</w:t>
            </w:r>
          </w:p>
        </w:tc>
        <w:tc>
          <w:tcPr>
            <w:tcW w:w="3686" w:type="dxa"/>
            <w:vAlign w:val="center"/>
          </w:tcPr>
          <w:p w:rsidR="00C60E81" w:rsidRPr="00C60E81" w:rsidRDefault="00C60E81" w:rsidP="00262F51">
            <w:pPr>
              <w:rPr>
                <w:sz w:val="14"/>
                <w:szCs w:val="14"/>
              </w:rPr>
            </w:pPr>
            <w:r w:rsidRPr="00C60E81">
              <w:rPr>
                <w:sz w:val="14"/>
                <w:szCs w:val="14"/>
              </w:rPr>
              <w:t>Farklı din ve kültür topluluklarının yönetiminin millet sistemi ile mümkün olduğu vurgulanır Ümmet ve millet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10.7.2 Fethedilen yerleşim yerlerinin İslam kültürü etkisi altında geçirdiği dönüşümü analiz eder.</w:t>
            </w:r>
          </w:p>
        </w:tc>
        <w:tc>
          <w:tcPr>
            <w:tcW w:w="3686" w:type="dxa"/>
            <w:vAlign w:val="center"/>
          </w:tcPr>
          <w:p w:rsidR="00C60E81" w:rsidRPr="00C60E81" w:rsidRDefault="00C60E81" w:rsidP="00262F51">
            <w:pPr>
              <w:rPr>
                <w:sz w:val="14"/>
                <w:szCs w:val="14"/>
              </w:rPr>
            </w:pPr>
            <w:r w:rsidRPr="00C60E81">
              <w:rPr>
                <w:sz w:val="14"/>
                <w:szCs w:val="14"/>
              </w:rPr>
              <w:t>Öğrencilerin fethedilen bölgelerdeki gayrimüslimlerin yaşadığı sosyal değişiklikleri analiz etmeleri sağlanır.</w:t>
              <w:br/>
              <w:t>Öğrencilerin Osmanlı şehir mahallelerinde merkezlenen sosyal hayat unsurlarını panayır ve şenlikler dini törenlerin günlük hayattaki yansımaları yemek kültüründeki çeşitlilik kahvehanekıraathane ve bozahane kültürü giyim kuşamdaki çeşitlilik değişim ve süreklilik açısından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10.7.3 Osmanlı iktisadi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Toprağın devlet mülkiyetinde olması ve çiftlik sisteminin tarımsal üretimin sürdürülmesindeki rolü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10.7.4 Lonca Teşkilatının Osmanlı iktisadi sistemi ve sosyal yapısındaki yerini analiz eder.</w:t>
            </w:r>
          </w:p>
        </w:tc>
        <w:tc>
          <w:tcPr>
            <w:tcW w:w="3686" w:type="dxa"/>
            <w:vAlign w:val="center"/>
          </w:tcPr>
          <w:p w:rsidR="00C60E81" w:rsidRPr="00C60E81" w:rsidRDefault="00C60E81" w:rsidP="00262F51">
            <w:pPr>
              <w:rPr>
                <w:sz w:val="14"/>
                <w:szCs w:val="14"/>
              </w:rPr>
            </w:pPr>
            <w:r w:rsidRPr="00C60E81">
              <w:rPr>
                <w:sz w:val="14"/>
                <w:szCs w:val="14"/>
              </w:rPr>
              <w:t>Loncaların sosyal rolü ve mesleki eğitim sağlaması ile Osmanlı şehirlerindeki başlıca meslek grupları kısaca ele alınır.</w:t>
              <w:br/>
              <w:t>Osmanlı iktisadi sistemi içerisindeki önemli ticaret mekânları limanlar kervansaraylar pazaryerleri bedestenler ve kapılar ile Osmanlı yönetiminin tüketici ve üreticiyi korumak için kullandığı yöntemler fiyat kontrolünarh denetim ve ihracat yasakları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