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ÇALGı TOPLULUKLARı (BATı MZİİ)(YENİ*)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Orkestranın tarihsel sürecini açıklar.</w:t>
              <w:br/>
              <w:t>11.1.2 Orkestra türlerini ve özelliklerini ayırt eder.</w:t>
            </w:r>
          </w:p>
        </w:tc>
        <w:tc>
          <w:tcPr>
            <w:tcW w:w="3686" w:type="dxa"/>
            <w:vAlign w:val="center"/>
          </w:tcPr>
          <w:p w:rsidR="00C60E81" w:rsidRPr="00C60E81" w:rsidRDefault="00C60E81" w:rsidP="00262F51">
            <w:pPr>
              <w:rPr>
                <w:sz w:val="14"/>
                <w:szCs w:val="14"/>
              </w:rPr>
            </w:pPr>
            <w:r w:rsidRPr="00C60E81">
              <w:rPr>
                <w:sz w:val="14"/>
                <w:szCs w:val="14"/>
              </w:rPr>
              <w:t>Farklı büyüklükteki orkestralar ve çalgı toplulukları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Orkestra çalgılarını ve tınılarını açıklar.</w:t>
              <w:br/>
              <w:t>11.1.4 Ses aralıklarını porte üzerindeki yerlerini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Orkestradaki çalgı gruplarını açıklar.</w:t>
              <w:br/>
              <w:t>11.1.6 Oturma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Orkestra şefinin görevini açıklar.</w:t>
              <w:br/>
              <w:t>11.2.2 Şefin el ve yüz ifadelerinin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Dünya çapında tanınmış orkestra şeflerine örnekler verir.</w:t>
              <w:br/>
              <w:t>11.2.4 Orkestral yazım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11.2.5 Orkestra üyesi olarak kendi partisini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11.3.6 İki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