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HUKUK VE ADALET(YENİ*)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