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ORGAṄZASYON (SEçMEL̇ ORGAṄZASYON)(YEN*)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1. Dönem 1. Sınav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1. Dönem 2. Sınav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2.   Gezi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 etiğine uygun gezi organizasyonu yapar.</w:t>
            </w:r>
          </w:p>
        </w:tc>
        <w:tc>
          <w:tcPr>
            <w:tcW w:w="3686" w:type="dxa"/>
            <w:vAlign w:val="center"/>
          </w:tcPr>
          <w:p w:rsidR="00C60E81" w:rsidRPr="00C60E81" w:rsidRDefault="00C60E81" w:rsidP="00262F51">
            <w:pPr>
              <w:rPr>
                <w:sz w:val="14"/>
                <w:szCs w:val="14"/>
              </w:rPr>
            </w:pPr>
            <w:r w:rsidRPr="00C60E81">
              <w:rPr>
                <w:sz w:val="14"/>
                <w:szCs w:val="14"/>
              </w:rPr>
              <w:t>       Gezi etkinlikleri ile ilgili kavramlar açıklanır.</w:t>
              <w:br/>
              <w:t>       Gezilerde alınması gereken izinler açıklanır.</w:t>
              <w:br/>
              <w:t>       Gezi etkinlik çeşitleri açıklanır.</w:t>
              <w:br/>
              <w:t>       Ulaşım ve konaklama ile ilgili seyahat acenteleri ve tur operatörleri ile iletişime geçmeleri sağlanır.</w:t>
              <w:br/>
              <w:t>       Gezi etkinliklerinde mekanlarda  aranacak özellikleri açıklanır.</w:t>
              <w:br/>
              <w:t>       Gezi etkinliklerinde organizasyon katılımcı sayısını katılımcılara duyuru yapma ve etkinliklerin planlanması sağlanır.</w:t>
              <w:br/>
              <w:t>       Gezi etkinliklerinde ekipmanlarının planlanması yaptırılır.</w:t>
              <w:br/>
              <w:t>       Gezi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3.   Festival Şenlik Organizasyonu</w:t>
            </w:r>
          </w:p>
        </w:tc>
        <w:tc>
          <w:tcPr>
            <w:tcW w:w="3260" w:type="dxa"/>
            <w:vAlign w:val="center"/>
          </w:tcPr>
          <w:p w:rsidR="00C60E81" w:rsidRPr="00C60E81" w:rsidRDefault="00C60E81" w:rsidP="00262F51">
            <w:pPr>
              <w:rPr>
                <w:sz w:val="14"/>
                <w:szCs w:val="14"/>
              </w:rPr>
            </w:pPr>
            <w:r w:rsidRPr="00C60E81">
              <w:rPr>
                <w:sz w:val="14"/>
                <w:szCs w:val="14"/>
              </w:rPr>
              <w:t> Halkla ilişkiler etiğine uygun festival şenlikorganizasyonu yapar.</w:t>
            </w:r>
          </w:p>
        </w:tc>
        <w:tc>
          <w:tcPr>
            <w:tcW w:w="3686" w:type="dxa"/>
            <w:vAlign w:val="center"/>
          </w:tcPr>
          <w:p w:rsidR="00C60E81" w:rsidRPr="00C60E81" w:rsidRDefault="00C60E81" w:rsidP="00262F51">
            <w:pPr>
              <w:rPr>
                <w:sz w:val="14"/>
                <w:szCs w:val="14"/>
              </w:rPr>
            </w:pPr>
            <w:r w:rsidRPr="00C60E81">
              <w:rPr>
                <w:sz w:val="14"/>
                <w:szCs w:val="14"/>
              </w:rPr>
              <w:t>       Festival etkinlikleri ile ilgili kavramlar açıklanır.</w:t>
              <w:br/>
              <w:t>       Festival etkinlik çeşitleri açıklanır.</w:t>
              <w:br/>
              <w:t>       Festival etkinliklerinde katılımcı sayısını katılımcılara duyuru yapma etkinliklerini planlanması sağlanır.</w:t>
              <w:br/>
              <w:t>       Okul ortamında festival etkinliğinin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4.   Konser</w:t>
            </w:r>
          </w:p>
        </w:tc>
        <w:tc>
          <w:tcPr>
            <w:tcW w:w="3260" w:type="dxa"/>
            <w:vAlign w:val="center"/>
          </w:tcPr>
          <w:p w:rsidR="00C60E81" w:rsidRPr="00C60E81" w:rsidRDefault="00C60E81" w:rsidP="00262F51">
            <w:pPr>
              <w:rPr>
                <w:sz w:val="14"/>
                <w:szCs w:val="14"/>
              </w:rPr>
            </w:pPr>
            <w:r w:rsidRPr="00C60E81">
              <w:rPr>
                <w:sz w:val="14"/>
                <w:szCs w:val="14"/>
              </w:rPr>
              <w:t> Halkla ilişkiler mesleki etiğine uygun konser organizasyonu yapar.</w:t>
            </w:r>
          </w:p>
        </w:tc>
        <w:tc>
          <w:tcPr>
            <w:tcW w:w="3686" w:type="dxa"/>
            <w:vAlign w:val="center"/>
          </w:tcPr>
          <w:p w:rsidR="00C60E81" w:rsidRPr="00C60E81" w:rsidRDefault="00C60E81" w:rsidP="00262F51">
            <w:pPr>
              <w:rPr>
                <w:sz w:val="14"/>
                <w:szCs w:val="14"/>
              </w:rPr>
            </w:pPr>
            <w:r w:rsidRPr="00C60E81">
              <w:rPr>
                <w:sz w:val="14"/>
                <w:szCs w:val="14"/>
              </w:rPr>
              <w:t>       Konser etkinlikleri ile ilgili kavramlar açıklanır.</w:t>
              <w:br/>
              <w:t>       Konser etkinliklerinde katılımcı sayısını katılımcılara duyuru yapma etkinliklerini planlanması sağlanır.</w:t>
              <w:br/>
              <w:t>       Konser  etkinliklerinde  mekan  tasarımı  ve  yardımcı hizmetler açıklanır.</w:t>
              <w:br/>
              <w:t>       Okul   ortamında   konser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1.   Özel Gün Organizasyonları</w:t>
            </w:r>
          </w:p>
        </w:tc>
        <w:tc>
          <w:tcPr>
            <w:tcW w:w="3260" w:type="dxa"/>
            <w:vAlign w:val="center"/>
          </w:tcPr>
          <w:p w:rsidR="00C60E81" w:rsidRPr="00C60E81" w:rsidRDefault="00C60E81" w:rsidP="00262F51">
            <w:pPr>
              <w:rPr>
                <w:sz w:val="14"/>
                <w:szCs w:val="14"/>
              </w:rPr>
            </w:pPr>
            <w:r w:rsidRPr="00C60E81">
              <w:rPr>
                <w:sz w:val="14"/>
                <w:szCs w:val="14"/>
              </w:rPr>
              <w:t> Özel  gün  organizasyon  çeşitliliğine  göre  halkla ilişkiler etiğine uygun olarak mekân seçer.</w:t>
            </w:r>
          </w:p>
        </w:tc>
        <w:tc>
          <w:tcPr>
            <w:tcW w:w="3686" w:type="dxa"/>
            <w:vAlign w:val="center"/>
          </w:tcPr>
          <w:p w:rsidR="00C60E81" w:rsidRPr="00C60E81" w:rsidRDefault="00C60E81" w:rsidP="00262F51">
            <w:pPr>
              <w:rPr>
                <w:sz w:val="14"/>
                <w:szCs w:val="14"/>
              </w:rPr>
            </w:pPr>
            <w:r w:rsidRPr="00C60E81">
              <w:rPr>
                <w:sz w:val="14"/>
                <w:szCs w:val="14"/>
              </w:rPr>
              <w:t>       Özel gün etkinlikleri ile ilgili kavramlar açıklanır.</w:t>
              <w:br/>
              <w:t>       Özel gün etkinlik çeşitleri açıklanır.</w:t>
              <w:br/>
              <w:t>       Okul  ortamında  özel  gün  organizasyonu  yapılması sağlanır. Anneler Günü Babalar Günü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2.   Düğün Organizasyonu</w:t>
            </w:r>
          </w:p>
        </w:tc>
        <w:tc>
          <w:tcPr>
            <w:tcW w:w="3260" w:type="dxa"/>
            <w:vAlign w:val="center"/>
          </w:tcPr>
          <w:p w:rsidR="00C60E81" w:rsidRPr="00C60E81" w:rsidRDefault="00C60E81" w:rsidP="00262F51">
            <w:pPr>
              <w:rPr>
                <w:sz w:val="14"/>
                <w:szCs w:val="14"/>
              </w:rPr>
            </w:pPr>
            <w:r w:rsidRPr="00C60E81">
              <w:rPr>
                <w:sz w:val="14"/>
                <w:szCs w:val="14"/>
              </w:rPr>
              <w:t>2. Dönem 1. Sınav  Halkla    ilişkiler    etiğine    uygun    olarak    düğün organizasyonu yapar.</w:t>
            </w:r>
          </w:p>
        </w:tc>
        <w:tc>
          <w:tcPr>
            <w:tcW w:w="3686" w:type="dxa"/>
            <w:vAlign w:val="center"/>
          </w:tcPr>
          <w:p w:rsidR="00C60E81" w:rsidRPr="00C60E81" w:rsidRDefault="00C60E81" w:rsidP="00262F51">
            <w:pPr>
              <w:rPr>
                <w:sz w:val="14"/>
                <w:szCs w:val="14"/>
              </w:rPr>
            </w:pPr>
            <w:r w:rsidRPr="00C60E81">
              <w:rPr>
                <w:sz w:val="14"/>
                <w:szCs w:val="14"/>
              </w:rPr>
              <w:t>       Düğün etkinlikleri ile ilgili kavramlar açıklanır.</w:t>
              <w:br/>
              <w:t>       Düğün    etkinliklerinde    konseptlere    göre    mekan düzenlemesi açıklanır.</w:t>
              <w:br/>
              <w:t>       Konseptlere göre düğün taslak planı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3.   Parti Düzenleme</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parti organizasyonu yapar.</w:t>
            </w:r>
          </w:p>
        </w:tc>
        <w:tc>
          <w:tcPr>
            <w:tcW w:w="3686" w:type="dxa"/>
            <w:vAlign w:val="center"/>
          </w:tcPr>
          <w:p w:rsidR="00C60E81" w:rsidRPr="00C60E81" w:rsidRDefault="00C60E81" w:rsidP="00262F51">
            <w:pPr>
              <w:rPr>
                <w:sz w:val="14"/>
                <w:szCs w:val="14"/>
              </w:rPr>
            </w:pPr>
            <w:r w:rsidRPr="00C60E81">
              <w:rPr>
                <w:sz w:val="14"/>
                <w:szCs w:val="14"/>
              </w:rPr>
              <w:t>       Parti etkinlikleri ile ilgili kavramlar açıklanır.</w:t>
              <w:br/>
              <w:t>       Parti etkinlik çeşitleri açıklanır</w:t>
              <w:br/>
              <w:t>       Parti etkinliklerinde konseptine uygun mekan tasarımı ve süsleme malzemeleri kullanımı sağlanır.</w:t>
              <w:br/>
              <w:t>       Okul    ortamında    parti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4.   Doğum Günü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sektörünün     meslek     ilkeleri doğrultusunda doğum günü organizasyonu yapar.</w:t>
            </w:r>
          </w:p>
        </w:tc>
        <w:tc>
          <w:tcPr>
            <w:tcW w:w="3686" w:type="dxa"/>
            <w:vAlign w:val="center"/>
          </w:tcPr>
          <w:p w:rsidR="00C60E81" w:rsidRPr="00C60E81" w:rsidRDefault="00C60E81" w:rsidP="00262F51">
            <w:pPr>
              <w:rPr>
                <w:sz w:val="14"/>
                <w:szCs w:val="14"/>
              </w:rPr>
            </w:pPr>
            <w:r w:rsidRPr="00C60E81">
              <w:rPr>
                <w:sz w:val="14"/>
                <w:szCs w:val="14"/>
              </w:rPr>
              <w:t>       Doğum günü etkinlikleri ile ilgili kavramlar açıklanır.</w:t>
              <w:br/>
              <w:t>       Doğum  günü  etkinliklerinde  konseptine  göre  mekan tasarımı açıklanır.</w:t>
              <w:br/>
              <w:t>       Okul   ortamında   doğum   günü   etkinliği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5.   Mezuniyet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mezuniyet organizasyonu yapar.</w:t>
            </w:r>
          </w:p>
        </w:tc>
        <w:tc>
          <w:tcPr>
            <w:tcW w:w="3686" w:type="dxa"/>
            <w:vAlign w:val="center"/>
          </w:tcPr>
          <w:p w:rsidR="00C60E81" w:rsidRPr="00C60E81" w:rsidRDefault="00C60E81" w:rsidP="00262F51">
            <w:pPr>
              <w:rPr>
                <w:sz w:val="14"/>
                <w:szCs w:val="14"/>
              </w:rPr>
            </w:pPr>
            <w:r w:rsidRPr="00C60E81">
              <w:rPr>
                <w:sz w:val="14"/>
                <w:szCs w:val="14"/>
              </w:rPr>
              <w:t>       Mezuniyet etkinlikleri ile ilgili kavramlar açıklanır.</w:t>
              <w:br/>
              <w:t>       Mezuniyet  etkinliklerine  göre  uygun  mekân  tasarımı açıklanır.</w:t>
              <w:br/>
              <w:t>       Mezuniyet etkinliklerinde katılımcı sayısı ve duyurunun önemi açıklanır.</w:t>
              <w:br/>
              <w:t>       Mezuniyet etkinlikleri açıklanır.</w:t>
              <w:br/>
              <w:t>       Okul ortamında mezuniyet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2. Dönem 2. Sınav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Öğrencilerin  yaptığı  çalışmaları  kendilerinin  değerlendirmesi sağlanabilir.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Toplantı Organizasyonları      Sektörle işbirliği yapılıp  sektör temsilcisi konuk edilerek veya geziler düzenlenerek donatı teknik ekipmanların tanıtmak.</w:t>
              <w:br/>
              <w:t>     Bayi toplantıları yapılabilecek mekânlara geziler düzenleyerek özelliklerini gözlemlemek.</w:t>
              <w:br/>
              <w:t>     Sektör temsilcisi davet edilerek bayi toplantılarındaki hizmetleri ile ilgili seminere katılmak.</w:t>
              <w:br/>
              <w:t>     Kampanya çeşitleri ve kampanyalı satışları yazılı görsel sosyal medyada incelemek.</w:t>
              <w:br/>
              <w:t>     Ürün çeşitliliğini ve stant çeşitliliğini dikkate alarak stant maketleri yaptırmak.</w:t>
              <w:br/>
              <w:t>     Ürün çeşitliliğini ve vitrin çeşitliliğini dikkate alarak vitrin maketleri yaptırmak.</w:t>
              <w:br/>
              <w:t>     Okul etkinliklerinde stant vitrin çalışmaları yaptırmak.</w:t>
              <w:br/>
              <w:t>     Sosyal sorumluluk kampanyaları doğrultusunda sosyal kurumlara geziler düzenlemek.</w:t>
              <w:br/>
              <w:t>     Okul içi etkinliklerde kokteyl ve ziyafet uygulamaları yapmak.</w:t>
              <w:br/>
              <w:t>     Çevresel     imkanlar     dahilinde     öğrencilerin     yakın     çevredeki     yiyecekveiçecek hizmetlerifaaliyetleri yürüten işletmeleri ziyaret etmelerini sağlamak.</w:t>
              <w:br/>
              <w:t>     Çevresel  imkanlar  dahilinde  öğrencilerin  yakın  çevredeki  servis  hizmetlerifaaliyetleri yürüten işletmeleri ziyaret etmelerini sağlamak.</w:t>
              <w:br/>
              <w:t>     Okul içi etkinliklerde catering ve servis hizmetleri uygulamaları yapmak.</w:t>
              <w:br/>
              <w:t>     Okul içi etkinlikler için mönü çeşitleri hazırlamak.</w:t>
              <w:br/>
              <w:t>Eğitim ve Kültür Organizasyonları      Yakın çevrenizde düzenlenen konferanslara gezi düzenlemek.</w:t>
              <w:br/>
              <w:t>     İnternet ortamından sempozyum videoları izlemek.</w:t>
              <w:br/>
              <w:t>     Sektör temsilcileri davet ederek alan ile ilgili mesleki seminerler hazırlamak.</w:t>
              <w:br/>
              <w:t>     Sektör temsilcileri davet ederek etkinlik teknik hizmetleri ileilgili mesleki seminerler hazırlamak.</w:t>
              <w:br/>
              <w:t>Sosyal Organizasyonlar      Okul alan sınıf bazında piknikler organize edebilirsiniz.</w:t>
              <w:br/>
              <w:t>     Okul alan sınıf bazında geziler organize edebilirsiniz.</w:t>
              <w:br/>
              <w:t>     Çevre koşullarınıza uygun okul içi şenlikler düzenleyebilirsiniz.</w:t>
              <w:br/>
              <w:t>     İnternet ve görsel medya ortamında festival videoları izleyebilirsiniz.</w:t>
              <w:br/>
              <w:t>     İnternet ve görsel basından defile organizasyonları izleyebilirsiniz.</w:t>
              <w:br/>
              <w:t>     Çevre koşulları uygunsa konser etkinliğine katılabilirsiniz.</w:t>
              <w:br/>
              <w:t>     Konser etkinlileri videoları izleyebilirsiniz.</w:t>
              <w:br/>
              <w:t>     Çevresel  imkanlar  dahilinde  öğrencilerin  yakın  çevredeki  seyahat  acentelerini  ziyaret etmelerini sağlamak.</w:t>
              <w:br/>
              <w:t>     Çevresel  imkanlar  dahilinde  öğrencileriniz  için  tur  operatörleri  konuk  etmek  ve  seminer vermelerini sağlamak.</w:t>
              <w:br/>
              <w:t>     Konaklama hizmetleri verilen işletmeleri ziyaret etmek.</w:t>
              <w:br/>
              <w:t>Özel Organizasyonlar      Özel  gün  teknik  ekipman  donatı  elemanları  yardımcı  hizmetleri  içeren  seminer  için sektör temsilcisi çağırmak.</w:t>
              <w:br/>
              <w:t>     Yakın çevredeki bir çiftin düğün organizasyonuna yardımcı olarak uygulama yapmak.</w:t>
              <w:br/>
              <w:t>     Parti mekân süslemeleri hazırlatmak.</w:t>
              <w:br/>
              <w:t>     Sınıf içinde sembolik doğum günü organizasyonu düzenletebilirsiniz.</w:t>
              <w:br/>
              <w:t>     Okul mezuniyet törenini organize etmek.</w:t>
              <w:br/>
              <w:t>     Dergi   gazete   görsel   ve   sosyal   medyadases   ışık   görüntüsistemlerini   ve   özel proteknik gösterileri malzemelerini incelemek.</w:t>
              <w:br/>
              <w:t>     Sektörleişbirliğiyapılıp  sektörtemsilcisikonuk  edilerek  veya  geziler  düzenlenerek  ses ışık görüntü sistemlerini ve özel proteknik gösterileri teknik ekipmanlarını tanıtmak.</w:t>
              <w:br/>
              <w:t>     Mekân tasarım çeşitleri görmek için mekân keşif gezileri düzenlemek.</w:t>
              <w:br/>
              <w:t>     Yaratıcı drama ile müşteri mekân seçimi ve tasarımı ile ilgili canlandırmalar yapmak.</w:t>
              <w:br/>
              <w:t>     Mekân tasarım örnekleri incelemek için farklı mekânlara mesleki geziler düzenlemek.</w:t>
              <w:br/>
              <w:t>     Okul  etkinliklerinde  organizasyon  çeşitliliğine  uygun  mekân  tasarımı  düzenlemeleri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