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HALKLA İLİşKİLER ALANI 9. SINIF  HALKLA İLİ̇şKİ̇LERDE YAZMA VE KONUşMA(YENİ*)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1.   Etkin Okuma  2.   Hızlı Okuma</w:t>
            </w:r>
          </w:p>
        </w:tc>
        <w:tc>
          <w:tcPr>
            <w:tcW w:w="3260" w:type="dxa"/>
            <w:vAlign w:val="center"/>
          </w:tcPr>
          <w:p w:rsidR="00C60E81" w:rsidRPr="00C60E81" w:rsidRDefault="00C60E81" w:rsidP="00262F51">
            <w:pPr>
              <w:rPr>
                <w:sz w:val="14"/>
                <w:szCs w:val="14"/>
              </w:rPr>
            </w:pPr>
            <w:r w:rsidRPr="00C60E81">
              <w:rPr>
                <w:sz w:val="14"/>
                <w:szCs w:val="14"/>
              </w:rPr>
              <w:t> Etkin okumanın mesleki ve toplumsal önemini açıklar.</w:t>
              <w:br/>
              <w:t> Hızlı okuma tekniklerine göre hızlı okuma yapar.</w:t>
            </w:r>
          </w:p>
        </w:tc>
        <w:tc>
          <w:tcPr>
            <w:tcW w:w="3686" w:type="dxa"/>
            <w:vAlign w:val="center"/>
          </w:tcPr>
          <w:p w:rsidR="00C60E81" w:rsidRPr="00C60E81" w:rsidRDefault="00C60E81" w:rsidP="00262F51">
            <w:pPr>
              <w:rPr>
                <w:sz w:val="14"/>
                <w:szCs w:val="14"/>
              </w:rPr>
            </w:pPr>
            <w:r w:rsidRPr="00C60E81">
              <w:rPr>
                <w:sz w:val="14"/>
                <w:szCs w:val="14"/>
              </w:rPr>
              <w:t>       Okumanın amaçlarını türlerini yöntemlerini ve unsurlarını öğrencinin açıklaması sağlanır.</w:t>
              <w:br/>
              <w:t>       Seçerek okuma yapılması örneklerle verilir.</w:t>
              <w:br/>
              <w:t>       Doğru ve anlayarak okuma tekniklerini kullanarak öğrencinin verilen metni anlaması uygulama yapılarak öğretilir.</w:t>
              <w:br/>
              <w:t>       Verilen metni kurallarına uygun olarak sesli ve sessiz okuma çalışmaları yaptırılır.</w:t>
              <w:br/>
              <w:t>       Okuduğu metinle ilgili soru çıkarması ve sorulara cevap vermesi sağlanır.</w:t>
              <w:br/>
              <w:t>       Hızlı okuma kavramını hızlı okumanın önemini ve yararlarını öğrenmelerine yönelik açıklamalar yapılır.</w:t>
              <w:br/>
              <w:t>       Okuma hızı ölçülerek hızlandırma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3.   Okuduğunu Anlama</w:t>
            </w:r>
          </w:p>
        </w:tc>
        <w:tc>
          <w:tcPr>
            <w:tcW w:w="3260" w:type="dxa"/>
            <w:vAlign w:val="center"/>
          </w:tcPr>
          <w:p w:rsidR="00C60E81" w:rsidRPr="00C60E81" w:rsidRDefault="00C60E81" w:rsidP="00262F51">
            <w:pPr>
              <w:rPr>
                <w:sz w:val="14"/>
                <w:szCs w:val="14"/>
              </w:rPr>
            </w:pPr>
            <w:r w:rsidRPr="00C60E81">
              <w:rPr>
                <w:sz w:val="14"/>
                <w:szCs w:val="14"/>
              </w:rPr>
              <w:t> Verilen metni doğru ve anlayarak okur.</w:t>
            </w:r>
          </w:p>
        </w:tc>
        <w:tc>
          <w:tcPr>
            <w:tcW w:w="3686" w:type="dxa"/>
            <w:vAlign w:val="center"/>
          </w:tcPr>
          <w:p w:rsidR="00C60E81" w:rsidRPr="00C60E81" w:rsidRDefault="00C60E81" w:rsidP="00262F51">
            <w:pPr>
              <w:rPr>
                <w:sz w:val="14"/>
                <w:szCs w:val="14"/>
              </w:rPr>
            </w:pPr>
            <w:r w:rsidRPr="00C60E81">
              <w:rPr>
                <w:sz w:val="14"/>
                <w:szCs w:val="14"/>
              </w:rPr>
              <w:t>       Doğru ve anlayarak okuma tekniklerini kullanarak öğrencinin verilen metni anlaması sağlanır.</w:t>
              <w:br/>
              <w:t>       Okuduğu metinle ilgili soru çıkarması ve sorulara cevap vermesi uygulamalarla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1. Dönem 1. Sınav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2.   Harflerin ve Kelimelerin Doğru Telaffuzu</w:t>
            </w:r>
          </w:p>
        </w:tc>
        <w:tc>
          <w:tcPr>
            <w:tcW w:w="3260" w:type="dxa"/>
            <w:vAlign w:val="center"/>
          </w:tcPr>
          <w:p w:rsidR="00C60E81" w:rsidRPr="00C60E81" w:rsidRDefault="00C60E81" w:rsidP="00262F51">
            <w:pPr>
              <w:rPr>
                <w:sz w:val="14"/>
                <w:szCs w:val="14"/>
              </w:rPr>
            </w:pPr>
            <w:r w:rsidRPr="00C60E81">
              <w:rPr>
                <w:sz w:val="14"/>
                <w:szCs w:val="14"/>
              </w:rPr>
              <w:t>1. Dönem 2. Sınav  Fonetik alfabeye göre harfleri ve kelimeleri doğru telaffuz eder.</w:t>
            </w:r>
          </w:p>
        </w:tc>
        <w:tc>
          <w:tcPr>
            <w:tcW w:w="3686" w:type="dxa"/>
            <w:vAlign w:val="center"/>
          </w:tcPr>
          <w:p w:rsidR="00C60E81" w:rsidRPr="00C60E81" w:rsidRDefault="00C60E81" w:rsidP="00262F51">
            <w:pPr>
              <w:rPr>
                <w:sz w:val="14"/>
                <w:szCs w:val="14"/>
              </w:rPr>
            </w:pPr>
            <w:r w:rsidRPr="00C60E81">
              <w:rPr>
                <w:sz w:val="14"/>
                <w:szCs w:val="14"/>
              </w:rPr>
              <w:t>       Türkçenin ses özellikleri açıklanır.</w:t>
              <w:br/>
              <w:t>       Yazı  dili  ile  konuşma  dili arasındaki farkları  şive  lehçe  ve  ağız konusunu örneklerle açıklanır.</w:t>
              <w:br/>
              <w:t>       Ses hece ve kelimelerin doğru anlaşılır olması için boğumlama ve sağ deyi yaptırılır.</w:t>
              <w:br/>
              <w:t>       Kelimelerin doğru telaffuz edilmesi sağlanır.</w:t>
              <w:br/>
              <w:t>       Harflerin söyleyiş kuralları üzerinde durulur.</w:t>
              <w:br/>
              <w:t>       Doğru bilinen yanlışlar tablo ile gösterilir.</w:t>
              <w:br/>
              <w:t>       Metin okumaları ve tekerlemeleri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2. Dönem 1. Sınav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2. Dönem 2. Sınav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Etkin Okuma 1.   Verilen metni anlayarak okumak ve okuduğu metinle ilgili soru çıkarmak</w:t>
              <w:br/>
              <w:t>2.   Göz egzersizleri yapmak</w:t>
              <w:br/>
              <w:t>3.   Okumayı hızlandırma çalışması yapmak</w:t>
              <w:br/>
              <w:t>4.   Anlama ve kavrama çalışmaları yapmak</w:t>
              <w:br/>
              <w:t>5.   Mülakat ve münazara grupları oluşturmak</w:t>
              <w:br/>
              <w:t>Mesleki Yazılar 1.   Tanıtım yazısı tasarımını yaparak tanıtım yazısı hazırlamak</w:t>
              <w:br/>
              <w:t>2.   Yapılacak etkinliğin türüne göre açış konuşması hazırlamak</w:t>
              <w:br/>
              <w:t>3.   Davetiye broşür el ilanı ve afiş içeriği hazırlamak broşür el ilanı ve afiş tasarımı yapmak</w:t>
              <w:br/>
              <w:t>4.   Yazım  tekniklerine  uygun  haber  basın  bülteni  basın  bildirisi  hazırlamak  basın  kitinde bulunması gereken İçerik ile ilgili görsel öğeleri kullanarak sunum yapmak</w:t>
              <w:br/>
              <w:t>5.   Raporlama tekniklerine uygun rapor yazma çalışması yapmak</w:t>
              <w:br/>
              <w:t>6.   Dilekçe yazmanın kurallarına göre bireysel ye da kurumsal dilekçelerin örneklerini yazmak</w:t>
              <w:br/>
              <w:t>7.   Resmi yazıların 1. ve 2. Derece bölümlerini kurallarına uygun olarak yazmak</w:t>
              <w:br/>
              <w:t>8.   Resmi yazının yazıcıdan çıktısını almak</w:t>
              <w:br/>
              <w:t>9.   Resmi yazıyı zarfa yerleştirip postaya vermek</w:t>
              <w:br/>
              <w:t>Türkçeyi Güzel Konuşma 1.   Ses kayıt çalışmaları yapmak</w:t>
              <w:br/>
              <w:t>2.   Ses kayıtlarını dinlemek</w:t>
              <w:br/>
              <w:t>3.   Doğru nefes için diyaframı etkin kullanmak</w:t>
              <w:br/>
              <w:t>4.   Fonetik alfabeye göre her harfin ağızdan doğru çıkışını sağlamak</w:t>
              <w:br/>
              <w:t>5.   Doğru güzel ve etkili konuşmak için Türkçenin söyleniş özelliklerine uyan alıştırmalar yapmak</w:t>
              <w:br/>
              <w:t>6.   Vurgu tonlama durak ezgi ulama boğumlama bükümlülük çalışmaları yapmak</w:t>
              <w:br/>
              <w:t>7.   Jest ve mimiklerle ilgili örnek çalışma yapmak</w:t>
              <w:br/>
              <w:t>8.   Doğru ve güzel konuşma alıştırmaları yapmak</w:t>
              <w:br/>
              <w:t>9.   Radyo ve televizyon yayınlarında sıklıkla yapılan yanlışları ve doğru örneklerini göstermek</w:t>
              <w:br/>
              <w:t>10.  İyi örnekleri vererek örnek çalışmalar yapmak</w:t>
              <w:br/>
              <w:t>11.  Jest ve mimiklerle çalışmalar yapmak</w:t>
              <w:br/>
              <w:t>12.  2. beden dilini çözümlemek için video ve yayın izlemek</w:t>
              <w:br/>
              <w:t>1.   Örnek video ve film izlemek</w:t>
              <w:br/>
              <w:t>2.   Aile okul ve arkadaş ortamlarında uygulama ve gözlem yapmak</w:t>
              <w:br/>
              <w:t>3.   Resmi ortamlardaki uygulamalarda gözlem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