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8. SINIF  GöRG KURALLARı VE NEZAKET(YENİ*)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GK.2.1.1 Sevgi merhamet empati fedakarlık dikkat şefkat ve ölçülü davranış gibi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GK.2.1.2 İnsan ilişkileri ve iletişimdeki temel kavramları açıklar.</w:t>
            </w:r>
          </w:p>
        </w:tc>
        <w:tc>
          <w:tcPr>
            <w:tcW w:w="3686" w:type="dxa"/>
            <w:vAlign w:val="center"/>
          </w:tcPr>
          <w:p w:rsidR="00C60E81" w:rsidRPr="00C60E81" w:rsidRDefault="00C60E81" w:rsidP="00262F51">
            <w:pPr>
              <w:rPr>
                <w:sz w:val="14"/>
                <w:szCs w:val="14"/>
              </w:rPr>
            </w:pPr>
            <w:r w:rsidRPr="00C60E81">
              <w:rPr>
                <w:sz w:val="14"/>
                <w:szCs w:val="14"/>
              </w:rPr>
              <w:t>Empati sevgi saygı merhamet ve ölçülü davranışla ilgili örnekler üzerinden iletişim becerileri geliştirilir.</w:t>
              <w:br/>
              <w:t>Hoşgörü ve dinleme kurallarına karşı duyarlılık vurgulanır.</w:t>
              <w:br/>
              <w:t>Hata ve nasihat durumlarında uygun davranış konularına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GK.2.1.3 Görgü kuralları görgü ve nezaket ifadelerinin günlük hayata etkilerini açıklar.</w:t>
            </w:r>
          </w:p>
        </w:tc>
        <w:tc>
          <w:tcPr>
            <w:tcW w:w="3686" w:type="dxa"/>
            <w:vAlign w:val="center"/>
          </w:tcPr>
          <w:p w:rsidR="00C60E81" w:rsidRPr="00C60E81" w:rsidRDefault="00C60E81" w:rsidP="00262F51">
            <w:pPr>
              <w:rPr>
                <w:sz w:val="14"/>
                <w:szCs w:val="14"/>
              </w:rPr>
            </w:pPr>
            <w:r w:rsidRPr="00C60E81">
              <w:rPr>
                <w:sz w:val="14"/>
                <w:szCs w:val="14"/>
              </w:rPr>
              <w:t>Deyim atasözü ve şiirlerden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Kişiler Arası İlişkilerde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GK.2.2.1 Kişiler arası ilişkilerde karşı tarafın duygularını anlamanın önemini görgü ve nezaket açısından açıklar.</w:t>
            </w:r>
          </w:p>
        </w:tc>
        <w:tc>
          <w:tcPr>
            <w:tcW w:w="3686" w:type="dxa"/>
            <w:vAlign w:val="center"/>
          </w:tcPr>
          <w:p w:rsidR="00C60E81" w:rsidRPr="00C60E81" w:rsidRDefault="00C60E81" w:rsidP="00262F51">
            <w:pPr>
              <w:rPr>
                <w:sz w:val="14"/>
                <w:szCs w:val="14"/>
              </w:rPr>
            </w:pPr>
            <w:r w:rsidRPr="00C60E81">
              <w:rPr>
                <w:sz w:val="14"/>
                <w:szCs w:val="14"/>
              </w:rPr>
              <w:t>Başkalarının başarı ve mutluluklarını paylaşma tebrik etme üzüntüyü paylaşma konularına değinilir.</w:t>
              <w:br/>
              <w:t>Öfke sevinç üzüntü gibi duygu durumlarını örnekler üzerinden tanır.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Kişiler Arası İlişkilerde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GK.2.2.1 Kişiler arası ilişkilerde karşı tarafın duygularını anlamanın önemini görgü ve nezaket açısından açıklar.</w:t>
            </w:r>
          </w:p>
        </w:tc>
        <w:tc>
          <w:tcPr>
            <w:tcW w:w="3686" w:type="dxa"/>
            <w:vAlign w:val="center"/>
          </w:tcPr>
          <w:p w:rsidR="00C60E81" w:rsidRPr="00C60E81" w:rsidRDefault="00C60E81" w:rsidP="00262F51">
            <w:pPr>
              <w:rPr>
                <w:sz w:val="14"/>
                <w:szCs w:val="14"/>
              </w:rPr>
            </w:pPr>
            <w:r w:rsidRPr="00C60E81">
              <w:rPr>
                <w:sz w:val="14"/>
                <w:szCs w:val="14"/>
              </w:rPr>
              <w:t>Başkalarının başarı ve mutluluklarını paylaşma tebrik etme üzüntüyü paylaşma konularına değinilir.</w:t>
              <w:br/>
              <w:t>Öfke sevinç üzüntü gibi duygu durumlarını örnekler üzerinden tanır.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Kişiler Arası İlişkilerde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GK.2.2.2 İnsanların olaylar karşısında farklı duygular yaşayabileceğini fark eder.</w:t>
            </w:r>
          </w:p>
        </w:tc>
        <w:tc>
          <w:tcPr>
            <w:tcW w:w="3686" w:type="dxa"/>
            <w:vAlign w:val="center"/>
          </w:tcPr>
          <w:p w:rsidR="00C60E81" w:rsidRPr="00C60E81" w:rsidRDefault="00C60E81" w:rsidP="00262F51">
            <w:pPr>
              <w:rPr>
                <w:sz w:val="14"/>
                <w:szCs w:val="14"/>
              </w:rPr>
            </w:pPr>
            <w:r w:rsidRPr="00C60E81">
              <w:rPr>
                <w:sz w:val="14"/>
                <w:szCs w:val="14"/>
              </w:rPr>
              <w:t>Duyarlı ve uygun davranış göstermenin gerekliliği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Kişiler Arası İlişkilerde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GK.2.2.2 İnsanların olaylar karşısında farklı duygular yaşayabileceğini fark eder.</w:t>
            </w:r>
          </w:p>
        </w:tc>
        <w:tc>
          <w:tcPr>
            <w:tcW w:w="3686" w:type="dxa"/>
            <w:vAlign w:val="center"/>
          </w:tcPr>
          <w:p w:rsidR="00C60E81" w:rsidRPr="00C60E81" w:rsidRDefault="00C60E81" w:rsidP="00262F51">
            <w:pPr>
              <w:rPr>
                <w:sz w:val="14"/>
                <w:szCs w:val="14"/>
              </w:rPr>
            </w:pPr>
            <w:r w:rsidRPr="00C60E81">
              <w:rPr>
                <w:sz w:val="14"/>
                <w:szCs w:val="14"/>
              </w:rPr>
              <w:t>Duyarlı ve uygun davranış göstermenin gerekliliği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Kişiler Arası İlişkilerde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GK.2.2.3 Karşı tarafın duygularını anladığını gösteren ifadeler kullanır.</w:t>
            </w:r>
          </w:p>
        </w:tc>
        <w:tc>
          <w:tcPr>
            <w:tcW w:w="3686" w:type="dxa"/>
            <w:vAlign w:val="center"/>
          </w:tcPr>
          <w:p w:rsidR="00C60E81" w:rsidRPr="00C60E81" w:rsidRDefault="00C60E81" w:rsidP="00262F51">
            <w:pPr>
              <w:rPr>
                <w:sz w:val="14"/>
                <w:szCs w:val="14"/>
              </w:rPr>
            </w:pPr>
            <w:r w:rsidRPr="00C60E81">
              <w:rPr>
                <w:sz w:val="14"/>
                <w:szCs w:val="14"/>
              </w:rPr>
              <w:t>Dikkat empati fedakarlık ve başkalarının bakış açısını yargılamadan anlama konularına odaklanılır.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Kişiler Arası İlişkilerde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GK.2.2.3 Karşı tarafın duygularını anladığını gösteren ifadeler kullanır.</w:t>
            </w:r>
          </w:p>
        </w:tc>
        <w:tc>
          <w:tcPr>
            <w:tcW w:w="3686" w:type="dxa"/>
            <w:vAlign w:val="center"/>
          </w:tcPr>
          <w:p w:rsidR="00C60E81" w:rsidRPr="00C60E81" w:rsidRDefault="00C60E81" w:rsidP="00262F51">
            <w:pPr>
              <w:rPr>
                <w:sz w:val="14"/>
                <w:szCs w:val="14"/>
              </w:rPr>
            </w:pPr>
            <w:r w:rsidRPr="00C60E81">
              <w:rPr>
                <w:sz w:val="14"/>
                <w:szCs w:val="14"/>
              </w:rPr>
              <w:t>Dikkat empati fedakarlık ve başkalarının bakış açısını yargılamadan anlama konularına odaklanılır.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Kişiler Arası İlişkilerde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GK.2.2.4 Empati becerisine sahip olmanın sosyal ilişkilere katkısını açıklar.</w:t>
            </w:r>
          </w:p>
        </w:tc>
        <w:tc>
          <w:tcPr>
            <w:tcW w:w="3686" w:type="dxa"/>
            <w:vAlign w:val="center"/>
          </w:tcPr>
          <w:p w:rsidR="00C60E81" w:rsidRPr="00C60E81" w:rsidRDefault="00C60E81" w:rsidP="00262F51">
            <w:pPr>
              <w:rPr>
                <w:sz w:val="14"/>
                <w:szCs w:val="14"/>
              </w:rPr>
            </w:pPr>
            <w:r w:rsidRPr="00C60E81">
              <w:rPr>
                <w:sz w:val="14"/>
                <w:szCs w:val="14"/>
              </w:rPr>
              <w:t>Empatik bireylerin daha nezaketli davranışlar sergilediği sosyal bütünlüğe katkı sağladığı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Kişiler Arası İlişkilerde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GK.2.2.4 Empati becerisine sahip olmanın sosyal ilişkilere katkısını açıklar.</w:t>
            </w:r>
          </w:p>
        </w:tc>
        <w:tc>
          <w:tcPr>
            <w:tcW w:w="3686" w:type="dxa"/>
            <w:vAlign w:val="center"/>
          </w:tcPr>
          <w:p w:rsidR="00C60E81" w:rsidRPr="00C60E81" w:rsidRDefault="00C60E81" w:rsidP="00262F51">
            <w:pPr>
              <w:rPr>
                <w:sz w:val="14"/>
                <w:szCs w:val="14"/>
              </w:rPr>
            </w:pPr>
            <w:r w:rsidRPr="00C60E81">
              <w:rPr>
                <w:sz w:val="14"/>
                <w:szCs w:val="14"/>
              </w:rPr>
              <w:t>Empatik bireylerin daha nezaketli davranışlar sergilediği sosyal bütünlüğe katkı sağladığı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Kişiler Arası İlişkilerde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GK.2.2.5 Nezaketli davranışın kişide oluşturduğu olumlu duyguları açıklar.</w:t>
            </w:r>
          </w:p>
        </w:tc>
        <w:tc>
          <w:tcPr>
            <w:tcW w:w="3686" w:type="dxa"/>
            <w:vAlign w:val="center"/>
          </w:tcPr>
          <w:p w:rsidR="00C60E81" w:rsidRPr="00C60E81" w:rsidRDefault="00C60E81" w:rsidP="00262F51">
            <w:pPr>
              <w:rPr>
                <w:sz w:val="14"/>
                <w:szCs w:val="14"/>
              </w:rPr>
            </w:pPr>
            <w:r w:rsidRPr="00C60E81">
              <w:rPr>
                <w:sz w:val="14"/>
                <w:szCs w:val="14"/>
              </w:rPr>
              <w:t>Mutlu değerli huzurlu hissetme gibi olumlu duygulara değinilir.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Kişiler Arası İlişkilerde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GK.2.2.5 Nezaketli davranışın kişide oluşturduğu olumlu duyguları açıklar.</w:t>
            </w:r>
          </w:p>
        </w:tc>
        <w:tc>
          <w:tcPr>
            <w:tcW w:w="3686" w:type="dxa"/>
            <w:vAlign w:val="center"/>
          </w:tcPr>
          <w:p w:rsidR="00C60E81" w:rsidRPr="00C60E81" w:rsidRDefault="00C60E81" w:rsidP="00262F51">
            <w:pPr>
              <w:rPr>
                <w:sz w:val="14"/>
                <w:szCs w:val="14"/>
              </w:rPr>
            </w:pPr>
            <w:r w:rsidRPr="00C60E81">
              <w:rPr>
                <w:sz w:val="14"/>
                <w:szCs w:val="14"/>
              </w:rPr>
              <w:t>Mutlu değerli huzurlu hissetme gibi olumlu duygulara değinilir.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GK.2.3.1 Hayvanlara ve bitkilere karşı merhametli olmanın ve onları korumanın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GK.2.3.1 Hayvanlara ve bitkilere karşı merhametli olmanın ve onları korumanın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GK.2.3.1 Hayvanlara ve bitkilere karşı merhametli olmanın ve onları korumanın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GK.2.3.2 Ortak alanlarda uyulması gereken görgü kurallarını fark eder.</w:t>
            </w:r>
          </w:p>
        </w:tc>
        <w:tc>
          <w:tcPr>
            <w:tcW w:w="3686" w:type="dxa"/>
            <w:vAlign w:val="center"/>
          </w:tcPr>
          <w:p w:rsidR="00C60E81" w:rsidRPr="00C60E81" w:rsidRDefault="00C60E81" w:rsidP="00262F51">
            <w:pPr>
              <w:rPr>
                <w:sz w:val="14"/>
                <w:szCs w:val="14"/>
              </w:rPr>
            </w:pPr>
            <w:r w:rsidRPr="00C60E81">
              <w:rPr>
                <w:sz w:val="14"/>
                <w:szCs w:val="14"/>
              </w:rPr>
              <w:t>Okul parkı bahçe orman piknik alanı ve tarihi mekanlardaki sorunları tespit etmek ve bunlara çözüm üretmek konularına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GK.2.3.2 Ortak alanlarda uyulması gereken görgü kurallarını fark eder.</w:t>
            </w:r>
          </w:p>
        </w:tc>
        <w:tc>
          <w:tcPr>
            <w:tcW w:w="3686" w:type="dxa"/>
            <w:vAlign w:val="center"/>
          </w:tcPr>
          <w:p w:rsidR="00C60E81" w:rsidRPr="00C60E81" w:rsidRDefault="00C60E81" w:rsidP="00262F51">
            <w:pPr>
              <w:rPr>
                <w:sz w:val="14"/>
                <w:szCs w:val="14"/>
              </w:rPr>
            </w:pPr>
            <w:r w:rsidRPr="00C60E81">
              <w:rPr>
                <w:sz w:val="14"/>
                <w:szCs w:val="14"/>
              </w:rPr>
              <w:t>Okul parkı bahçe orman piknik alanı ve tarihi mekanlardaki sorunları tespit etmek ve bunlara çözüm üretmek konularına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GK.2.3.3 Doğal alanlardaki sorunları çözmeye yönelik sosyal sorumluluk projeleri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GK.2.3.3 Doğal alanlardaki sorunları çözmeye yönelik sosyal sorumluluk projeleri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GK.2.3.3 Doğal alanlardaki sorunları çözmeye yönelik sosyal sorumluluk projeleri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Ortamlarda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GK.2.4.1 Dijital iletişim araçlarını kullanırken ilgili davranışları açıklar.</w:t>
            </w:r>
          </w:p>
        </w:tc>
        <w:tc>
          <w:tcPr>
            <w:tcW w:w="3686" w:type="dxa"/>
            <w:vAlign w:val="center"/>
          </w:tcPr>
          <w:p w:rsidR="00C60E81" w:rsidRPr="00C60E81" w:rsidRDefault="00C60E81" w:rsidP="00262F51">
            <w:pPr>
              <w:rPr>
                <w:sz w:val="14"/>
                <w:szCs w:val="14"/>
              </w:rPr>
            </w:pPr>
            <w:r w:rsidRPr="00C60E81">
              <w:rPr>
                <w:sz w:val="14"/>
                <w:szCs w:val="14"/>
              </w:rPr>
              <w:t>Sanal ortamlarda kendini tanıtma kibar dil kullanma hızlı cevap verme ve cevapları kaydetme konularına değinilir.</w:t>
              <w:br/>
              <w:t>Uygun ifadeleri tercih etme Türkçe yazım kurallarına uyma dijital yazışmalarda doğru ve açık olma konuları vurgulanır.</w:t>
              <w:br/>
              <w:t>Video görüşmelerinde hitap kelime seçimi kıyafet ve duruşa dikkat etme başkalarını rahatsız etmeme konularına değinilir.</w:t>
              <w:br/>
              <w:t>Dijital ortamlarda aile iletişimini engellememek örneğin yemek sırasında konusu vurgulanır.</w:t>
              <w:br/>
              <w:t>Başkalarının ses veya görüntüsünü kaydetmek için izin alma konusu belirtilir.</w:t>
              <w:br/>
              <w:t>Dijital ortamlarda zaman yönetimine dikkat etme konusu vurgulanır.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Ortamlarda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GK.2.4.1 Dijital iletişim araçlarını kullanırken ilgili davranışları açıklar.</w:t>
            </w:r>
          </w:p>
        </w:tc>
        <w:tc>
          <w:tcPr>
            <w:tcW w:w="3686" w:type="dxa"/>
            <w:vAlign w:val="center"/>
          </w:tcPr>
          <w:p w:rsidR="00C60E81" w:rsidRPr="00C60E81" w:rsidRDefault="00C60E81" w:rsidP="00262F51">
            <w:pPr>
              <w:rPr>
                <w:sz w:val="14"/>
                <w:szCs w:val="14"/>
              </w:rPr>
            </w:pPr>
            <w:r w:rsidRPr="00C60E81">
              <w:rPr>
                <w:sz w:val="14"/>
                <w:szCs w:val="14"/>
              </w:rPr>
              <w:t>Sanal ortamlarda kendini tanıtma kibar dil kullanma hızlı cevap verme ve cevapları kaydetme konularına değinilir.</w:t>
              <w:br/>
              <w:t>Uygun ifadeleri tercih etme Türkçe yazım kurallarına uyma dijital yazışmalarda doğru ve açık olma konuları vurgulanır.</w:t>
              <w:br/>
              <w:t>Video görüşmelerinde hitap kelime seçimi kıyafet ve duruşa dikkat etme başkalarını rahatsız etmeme konularına değinilir.</w:t>
              <w:br/>
              <w:t>Dijital ortamlarda aile iletişimini engellememek örneğin yemek sırasında konusu vurgulanır.</w:t>
              <w:br/>
              <w:t>Başkalarının ses veya görüntüsünü kaydetmek için izin alma konusu belirtilir.</w:t>
              <w:br/>
              <w:t>Dijital ortamlarda zaman yönetimine dikkat etme konusu vurgulanır.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Ortamlarda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GK.2.4.1 Dijital iletişim araçlarını kullanırken ilgili davranışları açıklar.</w:t>
            </w:r>
          </w:p>
        </w:tc>
        <w:tc>
          <w:tcPr>
            <w:tcW w:w="3686" w:type="dxa"/>
            <w:vAlign w:val="center"/>
          </w:tcPr>
          <w:p w:rsidR="00C60E81" w:rsidRPr="00C60E81" w:rsidRDefault="00C60E81" w:rsidP="00262F51">
            <w:pPr>
              <w:rPr>
                <w:sz w:val="14"/>
                <w:szCs w:val="14"/>
              </w:rPr>
            </w:pPr>
            <w:r w:rsidRPr="00C60E81">
              <w:rPr>
                <w:sz w:val="14"/>
                <w:szCs w:val="14"/>
              </w:rPr>
              <w:t>Sanal ortamlarda kendini tanıtma kibar dil kullanma hızlı cevap verme ve cevapları kaydetme konularına değinilir.</w:t>
              <w:br/>
              <w:t>Uygun ifadeleri tercih etme Türkçe yazım kurallarına uyma dijital yazışmalarda doğru ve açık olma konuları vurgulanır.</w:t>
              <w:br/>
              <w:t>Video görüşmelerinde hitap kelime seçimi kıyafet ve duruşa dikkat etme başkalarını rahatsız etmeme konularına değinilir.</w:t>
              <w:br/>
              <w:t>Dijital ortamlarda aile iletişimini engellememek örneğin yemek sırasında konusu vurgulanır.</w:t>
              <w:br/>
              <w:t>Başkalarının ses veya görüntüsünü kaydetmek için izin alma konusu belirtilir.</w:t>
              <w:br/>
              <w:t>Dijital ortamlarda zaman yönetimine dikkat etme konusu vurgulanır.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Ortamlarda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GK.2.4.1 Dijital iletişim araçlarını kullanırken ilgili davranışları açıklar.</w:t>
            </w:r>
          </w:p>
        </w:tc>
        <w:tc>
          <w:tcPr>
            <w:tcW w:w="3686" w:type="dxa"/>
            <w:vAlign w:val="center"/>
          </w:tcPr>
          <w:p w:rsidR="00C60E81" w:rsidRPr="00C60E81" w:rsidRDefault="00C60E81" w:rsidP="00262F51">
            <w:pPr>
              <w:rPr>
                <w:sz w:val="14"/>
                <w:szCs w:val="14"/>
              </w:rPr>
            </w:pPr>
            <w:r w:rsidRPr="00C60E81">
              <w:rPr>
                <w:sz w:val="14"/>
                <w:szCs w:val="14"/>
              </w:rPr>
              <w:t>Sanal ortamlarda kendini tanıtma kibar dil kullanma hızlı cevap verme ve cevapları kaydetme konularına değinilir.</w:t>
              <w:br/>
              <w:t>Uygun ifadeleri tercih etme Türkçe yazım kurallarına uyma dijital yazışmalarda doğru ve açık olma konuları vurgulanır.</w:t>
              <w:br/>
              <w:t>Video görüşmelerinde hitap kelime seçimi kıyafet ve duruşa dikkat etme başkalarını rahatsız etmeme konularına değinilir.</w:t>
              <w:br/>
              <w:t>Dijital ortamlarda aile iletişimini engellememek örneğin yemek sırasında konusu vurgulanır.</w:t>
              <w:br/>
              <w:t>Başkalarının ses veya görüntüsünü kaydetmek için izin alma konusu belirtilir.</w:t>
              <w:br/>
              <w:t>Dijital ortamlarda zaman yönetimine dikkat etme konusu vurgulanır.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Ortamlarda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GK.2.4.2 Dijital ortamlarda kişisel bilgi ve mahremiyetin önemini açıklar.</w:t>
            </w:r>
          </w:p>
        </w:tc>
        <w:tc>
          <w:tcPr>
            <w:tcW w:w="3686" w:type="dxa"/>
            <w:vAlign w:val="center"/>
          </w:tcPr>
          <w:p w:rsidR="00C60E81" w:rsidRPr="00C60E81" w:rsidRDefault="00C60E81" w:rsidP="00262F51">
            <w:pPr>
              <w:rPr>
                <w:sz w:val="14"/>
                <w:szCs w:val="14"/>
              </w:rPr>
            </w:pPr>
            <w:r w:rsidRPr="00C60E81">
              <w:rPr>
                <w:sz w:val="14"/>
                <w:szCs w:val="14"/>
              </w:rPr>
              <w:t>Özel hayatın detaylarını açıklamamak örneğin kişisel fotoğraflar açık içerik konusu vurgulanır.</w:t>
              <w:br/>
              <w:t>Kendine veya başkalarına ait özel bilgigörselleri üçüncü kişilerle paylaşmama konusu belirtilir.</w:t>
              <w:br/>
              <w:t>Başkalarına ait bilgileri izinsiz paylaşmama veya kayıt yapmadan kullanmama konusu vurgulanır.</w:t>
              <w:br/>
              <w:t>Dijital iletişim araçlarını kullanırken bir bireyi veya herhangi bir ortamı izinsiz kaydetmeme konusu tekrarlanır.</w:t>
              <w:br/>
              <w:t>Dijital iletişim araçlarını kullanırken görgü kuralları ve nezaketten sapmama konusu vurgulanır.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Ortamlarda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GK.2.4.2 Dijital ortamlarda kişisel bilgi ve mahremiyetin önemini açıklar.</w:t>
            </w:r>
          </w:p>
        </w:tc>
        <w:tc>
          <w:tcPr>
            <w:tcW w:w="3686" w:type="dxa"/>
            <w:vAlign w:val="center"/>
          </w:tcPr>
          <w:p w:rsidR="00C60E81" w:rsidRPr="00C60E81" w:rsidRDefault="00C60E81" w:rsidP="00262F51">
            <w:pPr>
              <w:rPr>
                <w:sz w:val="14"/>
                <w:szCs w:val="14"/>
              </w:rPr>
            </w:pPr>
            <w:r w:rsidRPr="00C60E81">
              <w:rPr>
                <w:sz w:val="14"/>
                <w:szCs w:val="14"/>
              </w:rPr>
              <w:t>Özel hayatın detaylarını açıklamamak örneğin kişisel fotoğraflar açık içerik konusu vurgulanır.</w:t>
              <w:br/>
              <w:t>Kendine veya başkalarına ait özel bilgigörselleri üçüncü kişilerle paylaşmama konusu belirtilir.</w:t>
              <w:br/>
              <w:t>Başkalarına ait bilgileri izinsiz paylaşmama veya kayıt yapmadan kullanmama konusu vurgulanır.</w:t>
              <w:br/>
              <w:t>Dijital iletişim araçlarını kullanırken bir bireyi veya herhangi bir ortamı izinsiz kaydetmeme konusu tekrarlanır.</w:t>
              <w:br/>
              <w:t>Dijital iletişim araçlarını kullanırken görgü kuralları ve nezaketten sapmama konusu vurgulanır.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Ortamlarda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GK.2.4.2 Dijital ortamlarda kişisel bilgi ve mahremiyetin önemini açıklar.</w:t>
            </w:r>
          </w:p>
        </w:tc>
        <w:tc>
          <w:tcPr>
            <w:tcW w:w="3686" w:type="dxa"/>
            <w:vAlign w:val="center"/>
          </w:tcPr>
          <w:p w:rsidR="00C60E81" w:rsidRPr="00C60E81" w:rsidRDefault="00C60E81" w:rsidP="00262F51">
            <w:pPr>
              <w:rPr>
                <w:sz w:val="14"/>
                <w:szCs w:val="14"/>
              </w:rPr>
            </w:pPr>
            <w:r w:rsidRPr="00C60E81">
              <w:rPr>
                <w:sz w:val="14"/>
                <w:szCs w:val="14"/>
              </w:rPr>
              <w:t>Özel hayatın detaylarını açıklamamak örneğin kişisel fotoğraflar açık içerik konusu vurgulanır.</w:t>
              <w:br/>
              <w:t>Kendine veya başkalarına ait özel bilgigörselleri üçüncü kişilerle paylaşmama konusu belirtilir.</w:t>
              <w:br/>
              <w:t>Başkalarına ait bilgileri izinsiz paylaşmama veya kayıt yapmadan kullanmama konusu vurgulanır.</w:t>
              <w:br/>
              <w:t>Dijital iletişim araçlarını kullanırken bir bireyi veya herhangi bir ortamı izinsiz kaydetmeme konusu tekrarlanır.</w:t>
              <w:br/>
              <w:t>Dijital iletişim araçlarını kullanırken görgü kuralları ve nezaketten sapmama konusu vurgulanır.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Ortamlarda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GK.2.4.2 Dijital ortamlarda kişisel bilgi ve mahremiyetin önemini açıklar.</w:t>
            </w:r>
          </w:p>
        </w:tc>
        <w:tc>
          <w:tcPr>
            <w:tcW w:w="3686" w:type="dxa"/>
            <w:vAlign w:val="center"/>
          </w:tcPr>
          <w:p w:rsidR="00C60E81" w:rsidRPr="00C60E81" w:rsidRDefault="00C60E81" w:rsidP="00262F51">
            <w:pPr>
              <w:rPr>
                <w:sz w:val="14"/>
                <w:szCs w:val="14"/>
              </w:rPr>
            </w:pPr>
            <w:r w:rsidRPr="00C60E81">
              <w:rPr>
                <w:sz w:val="14"/>
                <w:szCs w:val="14"/>
              </w:rPr>
              <w:t>Özel hayatın detaylarını açıklamamak örneğin kişisel fotoğraflar açık içerik konusu vurgulanır.</w:t>
              <w:br/>
              <w:t>Kendine veya başkalarına ait özel bilgigörselleri üçüncü kişilerle paylaşmama konusu belirtilir.</w:t>
              <w:br/>
              <w:t>Başkalarına ait bilgileri izinsiz paylaşmama veya kayıt yapmadan kullanmama konusu vurgulanır.</w:t>
              <w:br/>
              <w:t>Dijital iletişim araçlarını kullanırken bir bireyi veya herhangi bir ortamı izinsiz kaydetmeme konusu tekrarlanır.</w:t>
              <w:br/>
              <w:t>Dijital iletişim araçlarını kullanırken görgü kuralları ve nezaketten sapmama konusu vurgulanır.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Kültürlerde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GK.2.5.1 Farklı kültürlerdeki görgü kuralları ve nezaket ifadelerini araştırır.</w:t>
            </w:r>
          </w:p>
        </w:tc>
        <w:tc>
          <w:tcPr>
            <w:tcW w:w="3686" w:type="dxa"/>
            <w:vAlign w:val="center"/>
          </w:tcPr>
          <w:p w:rsidR="00C60E81" w:rsidRPr="00C60E81" w:rsidRDefault="00C60E81" w:rsidP="00262F51">
            <w:pPr>
              <w:rPr>
                <w:sz w:val="14"/>
                <w:szCs w:val="14"/>
              </w:rPr>
            </w:pPr>
            <w:r w:rsidRPr="00C60E81">
              <w:rPr>
                <w:sz w:val="14"/>
                <w:szCs w:val="14"/>
              </w:rPr>
              <w:t>Dünyanın çeşitli yerlerinden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Kültürlerde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GK.2.5.1 Farklı kültürlerdeki görgü kuralları ve nezaket ifadelerini araştırır.</w:t>
            </w:r>
          </w:p>
        </w:tc>
        <w:tc>
          <w:tcPr>
            <w:tcW w:w="3686" w:type="dxa"/>
            <w:vAlign w:val="center"/>
          </w:tcPr>
          <w:p w:rsidR="00C60E81" w:rsidRPr="00C60E81" w:rsidRDefault="00C60E81" w:rsidP="00262F51">
            <w:pPr>
              <w:rPr>
                <w:sz w:val="14"/>
                <w:szCs w:val="14"/>
              </w:rPr>
            </w:pPr>
            <w:r w:rsidRPr="00C60E81">
              <w:rPr>
                <w:sz w:val="14"/>
                <w:szCs w:val="14"/>
              </w:rPr>
              <w:t>Dünyanın çeşitli yerlerinden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Kültürlerde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GK.2.5.2 Çeşitli ülkelerdeki görgü kuralları ve nezaket ifadelerine örnekler verir.</w:t>
            </w:r>
          </w:p>
        </w:tc>
        <w:tc>
          <w:tcPr>
            <w:tcW w:w="3686" w:type="dxa"/>
            <w:vAlign w:val="center"/>
          </w:tcPr>
          <w:p w:rsidR="00C60E81" w:rsidRPr="00C60E81" w:rsidRDefault="00C60E81" w:rsidP="00262F51">
            <w:pPr>
              <w:rPr>
                <w:sz w:val="14"/>
                <w:szCs w:val="14"/>
              </w:rPr>
            </w:pPr>
            <w:r w:rsidRPr="00C60E81">
              <w:rPr>
                <w:sz w:val="14"/>
                <w:szCs w:val="14"/>
              </w:rPr>
              <w:t>Benzerlik ve farklılıklar vurgulanır.</w:t>
              <w:br/>
              <w:t>Türk Cumhuriyetleri İslam ülkeleri ve Uzak Doğu ülkelerinden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Kültürlerde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GK.2.5.2 Çeşitli ülkelerdeki görgü kuralları ve nezaket ifadelerine örnekler verir.</w:t>
            </w:r>
          </w:p>
        </w:tc>
        <w:tc>
          <w:tcPr>
            <w:tcW w:w="3686" w:type="dxa"/>
            <w:vAlign w:val="center"/>
          </w:tcPr>
          <w:p w:rsidR="00C60E81" w:rsidRPr="00C60E81" w:rsidRDefault="00C60E81" w:rsidP="00262F51">
            <w:pPr>
              <w:rPr>
                <w:sz w:val="14"/>
                <w:szCs w:val="14"/>
              </w:rPr>
            </w:pPr>
            <w:r w:rsidRPr="00C60E81">
              <w:rPr>
                <w:sz w:val="14"/>
                <w:szCs w:val="14"/>
              </w:rPr>
              <w:t>Benzerlik ve farklılıklar vurgulanır.</w:t>
              <w:br/>
              <w:t>Türk Cumhuriyetleri İslam ülkeleri ve Uzak Doğu ülkelerinden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Kültürlerde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GK.2.5.3 Farklı kültürlerdeki yaşam tarzlarına saygı gösterir.</w:t>
            </w:r>
          </w:p>
        </w:tc>
        <w:tc>
          <w:tcPr>
            <w:tcW w:w="3686" w:type="dxa"/>
            <w:vAlign w:val="center"/>
          </w:tcPr>
          <w:p w:rsidR="00C60E81" w:rsidRPr="00C60E81" w:rsidRDefault="00C60E81" w:rsidP="00262F51">
            <w:pPr>
              <w:rPr>
                <w:sz w:val="14"/>
                <w:szCs w:val="14"/>
              </w:rPr>
            </w:pPr>
            <w:r w:rsidRPr="00C60E81">
              <w:rPr>
                <w:sz w:val="14"/>
                <w:szCs w:val="14"/>
              </w:rPr>
              <w:t>İnsanların yaşam tarzları kültürleri kıyafetleri dilleri inançları ve gelişimlerinin saygıya değer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Kültürlerde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GK.2.5.3 Farklı kültürlerdeki yaşam tarzlarına saygı gösterir.</w:t>
            </w:r>
          </w:p>
        </w:tc>
        <w:tc>
          <w:tcPr>
            <w:tcW w:w="3686" w:type="dxa"/>
            <w:vAlign w:val="center"/>
          </w:tcPr>
          <w:p w:rsidR="00C60E81" w:rsidRPr="00C60E81" w:rsidRDefault="00C60E81" w:rsidP="00262F51">
            <w:pPr>
              <w:rPr>
                <w:sz w:val="14"/>
                <w:szCs w:val="14"/>
              </w:rPr>
            </w:pPr>
            <w:r w:rsidRPr="00C60E81">
              <w:rPr>
                <w:sz w:val="14"/>
                <w:szCs w:val="14"/>
              </w:rPr>
              <w:t>İnsanların yaşam tarzları kültürleri kıyafetleri dilleri inançları ve gelişimlerinin saygıya değer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