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BASK DESEṄ HAZRLAMA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1. Deseni Düz  Tam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düz  tam  Raport sistemine göre çizer. Raportu açıklar Desen çizder. Düz tam raportun özelliklerini sıralar. Deseni düztam raport sistemine göre çoğaltır. Desenin renklendirilmesini yapaır.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1. Deseni Düz  Tam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düz  tam  Raport sistemine göre çizer. Raportu açıklar Desen çizder. Düz tam raportun özelliklerini sıralar. Deseni düztam raport sistemine göre çoğaltır. Desenin renklendirilmesini yapaır.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2. Deseni Yarım  Soter  Raport Sistemine göre Çizmek</w:t>
            </w:r>
          </w:p>
        </w:tc>
        <w:tc>
          <w:tcPr>
            <w:tcW w:w="3260" w:type="dxa"/>
            <w:vAlign w:val="center"/>
          </w:tcPr>
          <w:p w:rsidR="00C60E81" w:rsidRPr="00C60E81" w:rsidRDefault="00C60E81" w:rsidP="00262F51">
            <w:pPr>
              <w:rPr>
                <w:sz w:val="14"/>
                <w:szCs w:val="14"/>
              </w:rPr>
            </w:pPr>
            <w:r w:rsidRPr="00C60E81">
              <w:rPr>
                <w:sz w:val="14"/>
                <w:szCs w:val="14"/>
              </w:rPr>
              <w:t>1. Dönem 1. Sınav  Deseni yarım  soter  Raport sistemine göre çizer. Yarım soter raport sisteminin özelliklerini sıralaır. Desen çizer. Deseni yarımsoter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2. Deseni Yarım  Soter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yarım  soter  Raport sistemine göre çizer. Yarım soter raport sisteminin özelliklerini sıralaır. Desen çizer. Deseni yarımsoter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3. Deseni Diyagonal soter  Uslup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Diyagonal soter  uslup  raport Sistemine göre çizer. Diyagonal Soter  Uslup raport  sisteminin  özelliklerini sıralar. Desen çizer. Deseni diyagonal soter Uslup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3. Deseni Diyagonal soter  Uslup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Diyagonal soter  uslup  raport Sistemine göre çizer. Diyagonal Soter  Uslup raport  sisteminin  özelliklerini sıralar. Desen çizer. Deseni diyagonal soter Uslup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4. Deseni kapaklama Sistemine Göre Çizmek</w:t>
            </w:r>
          </w:p>
        </w:tc>
        <w:tc>
          <w:tcPr>
            <w:tcW w:w="3260" w:type="dxa"/>
            <w:vAlign w:val="center"/>
          </w:tcPr>
          <w:p w:rsidR="00C60E81" w:rsidRPr="00C60E81" w:rsidRDefault="00C60E81" w:rsidP="00262F51">
            <w:pPr>
              <w:rPr>
                <w:sz w:val="14"/>
                <w:szCs w:val="14"/>
              </w:rPr>
            </w:pPr>
            <w:r w:rsidRPr="00C60E81">
              <w:rPr>
                <w:sz w:val="14"/>
                <w:szCs w:val="14"/>
              </w:rPr>
              <w:t> Deseni kapaklama sistemine göre çizer. Kapaklama raport özelliklerini sıralar. Desen çizer. Deseni Kapaklama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4. Deseni kapaklama Sistemine Göre Çizmek</w:t>
            </w:r>
          </w:p>
        </w:tc>
        <w:tc>
          <w:tcPr>
            <w:tcW w:w="3260" w:type="dxa"/>
            <w:vAlign w:val="center"/>
          </w:tcPr>
          <w:p w:rsidR="00C60E81" w:rsidRPr="00C60E81" w:rsidRDefault="00C60E81" w:rsidP="00262F51">
            <w:pPr>
              <w:rPr>
                <w:sz w:val="14"/>
                <w:szCs w:val="14"/>
              </w:rPr>
            </w:pPr>
            <w:r w:rsidRPr="00C60E81">
              <w:rPr>
                <w:sz w:val="14"/>
                <w:szCs w:val="14"/>
              </w:rPr>
              <w:t> Deseni kapaklama sistemine göre çizer. Kapaklama raport özelliklerini sıralar. Desen çizer. Deseni Kapaklama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5. Deseni Çevirme Sistemine Göre Çizmek</w:t>
            </w:r>
          </w:p>
        </w:tc>
        <w:tc>
          <w:tcPr>
            <w:tcW w:w="3260" w:type="dxa"/>
            <w:vAlign w:val="center"/>
          </w:tcPr>
          <w:p w:rsidR="00C60E81" w:rsidRPr="00C60E81" w:rsidRDefault="00C60E81" w:rsidP="00262F51">
            <w:pPr>
              <w:rPr>
                <w:sz w:val="14"/>
                <w:szCs w:val="14"/>
              </w:rPr>
            </w:pPr>
            <w:r w:rsidRPr="00C60E81">
              <w:rPr>
                <w:sz w:val="14"/>
                <w:szCs w:val="14"/>
              </w:rPr>
              <w:t> Deseni çevirme sistemine göre çizer. Çevirme raport özelliklerini sıralar. Desen çizer. Deseni çevirme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5. Deseni Çevirme Sistemine Göre Çizmek</w:t>
            </w:r>
          </w:p>
        </w:tc>
        <w:tc>
          <w:tcPr>
            <w:tcW w:w="3260" w:type="dxa"/>
            <w:vAlign w:val="center"/>
          </w:tcPr>
          <w:p w:rsidR="00C60E81" w:rsidRPr="00C60E81" w:rsidRDefault="00C60E81" w:rsidP="00262F51">
            <w:pPr>
              <w:rPr>
                <w:sz w:val="14"/>
                <w:szCs w:val="14"/>
              </w:rPr>
            </w:pPr>
            <w:r w:rsidRPr="00C60E81">
              <w:rPr>
                <w:sz w:val="14"/>
                <w:szCs w:val="14"/>
              </w:rPr>
              <w:t> Deseni çevirme sistemine göre çizer. Çevirme raport özelliklerini sıralar. Desen çizer. Deseni çevirme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1.    Desen Programında Dosya işlemlerini Yapmak</w:t>
            </w:r>
          </w:p>
        </w:tc>
        <w:tc>
          <w:tcPr>
            <w:tcW w:w="3260" w:type="dxa"/>
            <w:vAlign w:val="center"/>
          </w:tcPr>
          <w:p w:rsidR="00C60E81" w:rsidRPr="00C60E81" w:rsidRDefault="00C60E81" w:rsidP="00262F51">
            <w:pPr>
              <w:rPr>
                <w:sz w:val="14"/>
                <w:szCs w:val="14"/>
              </w:rPr>
            </w:pPr>
            <w:r w:rsidRPr="00C60E81">
              <w:rPr>
                <w:sz w:val="14"/>
                <w:szCs w:val="14"/>
              </w:rPr>
              <w:t>1. Dönem 2. Sınav  Desen programında dosya işlemlerini yapar. Desen programlarını açıklar ve kullanır. Desen programında dosya açar. Desen programında kayıtlı dosyayı açar. Dosyayı kaydettirir. Dosyayı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1.    Desen Programında Dosya işlemlerini Yapmak</w:t>
            </w:r>
          </w:p>
        </w:tc>
        <w:tc>
          <w:tcPr>
            <w:tcW w:w="3260" w:type="dxa"/>
            <w:vAlign w:val="center"/>
          </w:tcPr>
          <w:p w:rsidR="00C60E81" w:rsidRPr="00C60E81" w:rsidRDefault="00C60E81" w:rsidP="00262F51">
            <w:pPr>
              <w:rPr>
                <w:sz w:val="14"/>
                <w:szCs w:val="14"/>
              </w:rPr>
            </w:pPr>
            <w:r w:rsidRPr="00C60E81">
              <w:rPr>
                <w:sz w:val="14"/>
                <w:szCs w:val="14"/>
              </w:rPr>
              <w:t> Desen programında dosya işlemlerini yapar. Desen programlarını açıklar ve kullanır. Desen programında dosya açar. Desen programında kayıtlı dosyayı açar. Dosyayı kaydettirir. Dosyayı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1.  Bilgisayarda desen tasarlayarak çizim yapmak</w:t>
            </w:r>
          </w:p>
        </w:tc>
        <w:tc>
          <w:tcPr>
            <w:tcW w:w="3260" w:type="dxa"/>
            <w:vAlign w:val="center"/>
          </w:tcPr>
          <w:p w:rsidR="00C60E81" w:rsidRPr="00C60E81" w:rsidRDefault="00C60E81" w:rsidP="00262F51">
            <w:pPr>
              <w:rPr>
                <w:sz w:val="14"/>
                <w:szCs w:val="14"/>
              </w:rPr>
            </w:pPr>
            <w:r w:rsidRPr="00C60E81">
              <w:rPr>
                <w:sz w:val="14"/>
                <w:szCs w:val="14"/>
              </w:rPr>
              <w:t>2. Dönem 1. Sınav  Bilgisayarda desen tasarlayarak çizim yapar. Bilgisayarda desen programını açar. Tarayıcıya istenilen deseni yerleştirmeyi yaparr. Desenin  bilgisayar  ortamına  aktarmasını  açıklar  ve yapar. Desende düzeltmeler ve ilaveler yapar. Süslü metin oluşturmayı kavrar. Şekillerle çalışmayı kavrar. Serbest eğriler çizerek düzenleme yapmayı örneklerle açıklar. Perspektifle çalışmayı kavrar. Renklendirme işlemi yapmayı açıklar Serbest desen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1.  Bilgisayarda desen tasarlayarak çizim yapmak</w:t>
            </w:r>
          </w:p>
        </w:tc>
        <w:tc>
          <w:tcPr>
            <w:tcW w:w="3260" w:type="dxa"/>
            <w:vAlign w:val="center"/>
          </w:tcPr>
          <w:p w:rsidR="00C60E81" w:rsidRPr="00C60E81" w:rsidRDefault="00C60E81" w:rsidP="00262F51">
            <w:pPr>
              <w:rPr>
                <w:sz w:val="14"/>
                <w:szCs w:val="14"/>
              </w:rPr>
            </w:pPr>
            <w:r w:rsidRPr="00C60E81">
              <w:rPr>
                <w:sz w:val="14"/>
                <w:szCs w:val="14"/>
              </w:rPr>
              <w:t> Bilgisayarda desen tasarlayarak çizim yapar. Bilgisayarda desen programını açar. Tarayıcıya istenilen deseni yerleştirmeyi yaparr. Desenin  bilgisayar  ortamına  aktarmasını  açıklar  ve yapar. Desende düzeltmeler ve ilaveler yapar. Süslü metin oluşturmayı kavrar. Şekillerle çalışmayı kavrar. Serbest eğriler çizerek düzenleme yapmayı örneklerle açıklar. Perspektifle çalışmayı kavrar. Renklendirme işlemi yapmayı açıklar Serbest desen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2.  Bilgisayarda deseni raportlamak</w:t>
            </w:r>
          </w:p>
        </w:tc>
        <w:tc>
          <w:tcPr>
            <w:tcW w:w="3260" w:type="dxa"/>
            <w:vAlign w:val="center"/>
          </w:tcPr>
          <w:p w:rsidR="00C60E81" w:rsidRPr="00C60E81" w:rsidRDefault="00C60E81" w:rsidP="00262F51">
            <w:pPr>
              <w:rPr>
                <w:sz w:val="14"/>
                <w:szCs w:val="14"/>
              </w:rPr>
            </w:pPr>
            <w:r w:rsidRPr="00C60E81">
              <w:rPr>
                <w:sz w:val="14"/>
                <w:szCs w:val="14"/>
              </w:rPr>
              <w:t> Bilgisayarda deseni raportlar Desen çizdirir. Bilgisayar    ortamında    desenin    düz    tam    raport sistemine göre çoğaltılmasını açıklar ve yapar. Bilgisayar   ortamında   desenin   yarım   soter   raport sistemine göre çoğaltılmasını açıklar ve yapar. Bilgisayar ortamında  desenin diyagonal  soter  uslup raport sistemine göre çoğaltılmasını açıklar ve yapar. Bilgisayar  ortamında   desenin  kapaklama  sistemine göre çoğaltılmasını açıklar ve yapar. Bilgisayar ortamında  desenin çevirme sistemine göre çoğaltılmasını açıklar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2.  Bilgisayarda deseni raportlamak</w:t>
            </w:r>
          </w:p>
        </w:tc>
        <w:tc>
          <w:tcPr>
            <w:tcW w:w="3260" w:type="dxa"/>
            <w:vAlign w:val="center"/>
          </w:tcPr>
          <w:p w:rsidR="00C60E81" w:rsidRPr="00C60E81" w:rsidRDefault="00C60E81" w:rsidP="00262F51">
            <w:pPr>
              <w:rPr>
                <w:sz w:val="14"/>
                <w:szCs w:val="14"/>
              </w:rPr>
            </w:pPr>
            <w:r w:rsidRPr="00C60E81">
              <w:rPr>
                <w:sz w:val="14"/>
                <w:szCs w:val="14"/>
              </w:rPr>
              <w:t> Bilgisayarda deseni raportlar Desen çizdirir. Bilgisayar    ortamında    desenin    düz    tam    raport sistemine göre çoğaltılmasını açıklar ve yapar. Bilgisayar   ortamında   desenin   yarım   soter   raport sistemine göre çoğaltılmasını açıklar ve yapar. Bilgisayar ortamında  desenin diyagonal  soter  uslup raport sistemine göre çoğaltılmasını açıklar ve yapar. Bilgisayar  ortamında   desenin  kapaklama  sistemine göre çoğaltılmasını açıklar ve yapar. Bilgisayar ortamında  desenin çevirme sistemine göre çoğaltılmasını açıklar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3.  Bilgisayarda renk ayrımı yapmak</w:t>
            </w:r>
          </w:p>
        </w:tc>
        <w:tc>
          <w:tcPr>
            <w:tcW w:w="3260" w:type="dxa"/>
            <w:vAlign w:val="center"/>
          </w:tcPr>
          <w:p w:rsidR="00C60E81" w:rsidRPr="00C60E81" w:rsidRDefault="00C60E81" w:rsidP="00262F51">
            <w:pPr>
              <w:rPr>
                <w:sz w:val="14"/>
                <w:szCs w:val="14"/>
              </w:rPr>
            </w:pPr>
            <w:r w:rsidRPr="00C60E81">
              <w:rPr>
                <w:sz w:val="14"/>
                <w:szCs w:val="14"/>
              </w:rPr>
              <w:t> Bilgisayarda renk ayırımını yapar. Desenin renklendirilmesini açıklar ve uygular Her renk için yeni katman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3.  Bilgisayarda renk ayrımı yapmak</w:t>
            </w:r>
          </w:p>
        </w:tc>
        <w:tc>
          <w:tcPr>
            <w:tcW w:w="3260" w:type="dxa"/>
            <w:vAlign w:val="center"/>
          </w:tcPr>
          <w:p w:rsidR="00C60E81" w:rsidRPr="00C60E81" w:rsidRDefault="00C60E81" w:rsidP="00262F51">
            <w:pPr>
              <w:rPr>
                <w:sz w:val="14"/>
                <w:szCs w:val="14"/>
              </w:rPr>
            </w:pPr>
            <w:r w:rsidRPr="00C60E81">
              <w:rPr>
                <w:sz w:val="14"/>
                <w:szCs w:val="14"/>
              </w:rPr>
              <w:t> Bilgisayarda renk ayırımını yapar. Desenin renklendirilmesini açıklar ve uygular Her renk için yeni katman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2. Dönem 2. Sınav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teknolojisi alanı atölye ve bilgisayarlı desen laboratuvarı</w:t>
              <w:br/>
              <w:t>Donanım Etkileşimli tahta projeksiyon paket desen programı bilgisayar yazıcıtarayıcı  ışıklı  masa  folyo  çizim  araç  gereçleri  yağlı  kağıt  renkli boyalar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teknolojisi alanı atölye ve bilgisayarlı desen laboratuvarı</w:t>
              <w:br/>
              <w:t>Donanım Etkileşimli tahta projeksiyon paket desen programı bilgisayar yazıcıtarayıcı  ışıklı  masa  folyo  çizim  araç  gereçleri  yağlı  kağıt  renkli boyalar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Desen hazırlama 1. Doğa objeleriyle stilize yöntemiyle modernize yöntem geometrik biçimler ve soyut kavramlarla desen tasarımı yapmak.</w:t>
              <w:br/>
              <w:t>2. Kontür efekt finezli pikolu desen tekniklerini uygulamak</w:t>
              <w:br/>
              <w:t>3. Deseni renklendirmek</w:t>
              <w:br/>
              <w:t>4. Desendeki her renk için ayrı folyo hazırlar</w:t>
              <w:br/>
              <w:t>Deseni Raportlama 1. Deseni Düz  Tam  Raport sistemine göre çoğaltmak ve renklendirmek.</w:t>
              <w:br/>
              <w:t>2. Deseni yarım  soter  Raport sistemine göre çoğaltmak ve renklendirmek.</w:t>
              <w:br/>
              <w:t>3. Deseni Diyagonal soter  Uslup  Raport Sistemine çoğaltmak ve renklendirmek</w:t>
              <w:br/>
              <w:t>4. Deseni kapaklana sistemine göre çoğaltmak ve renklendirmek</w:t>
              <w:br/>
              <w:t>5. Deseni çevirme sistemine göre çoğaltmak ve renklendirmek</w:t>
              <w:br/>
              <w:t>Desen Programını Kullanma 1. Desen programında dosya işlemlerini yapmak</w:t>
              <w:br/>
              <w:t>2. Katmanlarla Layer  çalışmak</w:t>
              <w:br/>
              <w:t>3.Desen programındaki menüleri kullanmak</w:t>
              <w:br/>
              <w:t>4.Desen programındaki araç çubuklarını kullanmak</w:t>
              <w:br/>
              <w:t>Deseni Bilgisayar Ortamında Hazırlama 1. Bilgisayarda desen tasarlayarak çizim yapmak</w:t>
              <w:br/>
              <w:t>2. Bilgisayarda deseni raportlamak</w:t>
              <w:br/>
              <w:t>3. Bilgisayarda desenin renk ayrımını yapmak</w:t>
              <w:br/>
              <w:t>4. Ürünlerin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