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DN KLTR VE AHLAK BLGS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Evrendeki Mükemmel Düzen</w:t>
            </w:r>
          </w:p>
        </w:tc>
        <w:tc>
          <w:tcPr>
            <w:tcW w:w="2410" w:type="dxa"/>
            <w:vAlign w:val="center"/>
          </w:tcPr>
          <w:p w:rsidR="00FE0D3B" w:rsidRPr="00FE0D3B" w:rsidRDefault="00FE0D3B" w:rsidP="001C2F89">
            <w:pPr>
              <w:rPr>
                <w:sz w:val="14"/>
                <w:szCs w:val="14"/>
              </w:rPr>
            </w:pPr>
            <w:r w:rsidRPr="00FE0D3B">
              <w:rPr>
                <w:sz w:val="14"/>
                <w:szCs w:val="14"/>
              </w:rPr>
              <w:t>DKAB.5.1.1. Evrendeki mükemmel düzene ilişkin akıl yürütebilme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gözlem yapar.</w:t>
              <w:br/>
              <w:t>b Evrendeki mükemmel düzenle ilgili örüntüler bulur.</w:t>
              <w:br/>
              <w:t>c Evrendeki mükemmel düzene dair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w:t>
              <w:br/>
              <w:t>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ön gözlem veya tecrübeyi Allahın cc varlığı ve</w:t>
              <w:br/>
              <w:t>birliği ile ilişkilendirir.</w:t>
              <w:br/>
              <w:t>b Bu ilişkilerden hareketle Allahın cc var ve bir olduğuna dair çıkarım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w:t>
              <w:br/>
              <w:t>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c Tevhit inancına ilişkin sonuç çıkarır.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a Allahın cc güzel isimleri konusunu araştırır.</w:t>
              <w:br/>
              <w:t>b Allahın cc güzel isimleri hakkında bilgi toplar.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c Allahın cc güzel isimleri hakkında ulaştığı bilgileri doğrular.</w:t>
              <w:br/>
              <w:t>ç Allahın cc güzel isimleri hakkında ulaştığı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Bir Sure 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İhlas suresini ve bu surenin anlamını okur.</w:t>
              <w:br/>
              <w:t>b İhlas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Bir Sure 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
              <w:br/>
              <w:t/>
              <w:br/>
              <w:t/>
              <w:br/>
              <w:t/>
              <w:br/>
              <w:t>c İhlas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
              <w:br/>
              <w:t>OKUL TEMELLİ PLANLAMA</w:t>
              <w:br/>
              <w:t>DKAB.5.2.1. Namaz ibadetini özetleyebilme</w:t>
              <w:br/>
              <w:t/>
            </w:r>
          </w:p>
        </w:tc>
        <w:tc>
          <w:tcPr>
            <w:tcW w:w="3402" w:type="dxa"/>
            <w:vAlign w:val="center"/>
          </w:tcPr>
          <w:p w:rsidR="00FE0D3B" w:rsidRPr="00FE0D3B" w:rsidRDefault="00FE0D3B" w:rsidP="001C2F89">
            <w:pPr>
              <w:rPr>
                <w:sz w:val="14"/>
                <w:szCs w:val="14"/>
              </w:rPr>
            </w:pPr>
            <w:r w:rsidRPr="00FE0D3B">
              <w:rPr>
                <w:sz w:val="14"/>
                <w:szCs w:val="14"/>
              </w:rPr>
              <w:t>a Namaz ibadetiyle ilgili çözümleme yapar.</w:t>
              <w:br/>
              <w:t>b Namazı farz vacip ve nafile olarak sınıflandırır.</w:t>
              <w:br/>
              <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1. Dönem 1. Sınav DKAB.5.2.1. Namaz ibadetini özetleyebilme</w:t>
            </w:r>
          </w:p>
        </w:tc>
        <w:tc>
          <w:tcPr>
            <w:tcW w:w="3402" w:type="dxa"/>
            <w:vAlign w:val="center"/>
          </w:tcPr>
          <w:p w:rsidR="00FE0D3B" w:rsidRPr="00FE0D3B" w:rsidRDefault="00FE0D3B" w:rsidP="001C2F89">
            <w:pPr>
              <w:rPr>
                <w:sz w:val="14"/>
                <w:szCs w:val="14"/>
              </w:rPr>
            </w:pPr>
            <w:r w:rsidRPr="00FE0D3B">
              <w:rPr>
                <w:sz w:val="14"/>
                <w:szCs w:val="14"/>
              </w:rPr>
              <w:t>c Namaz ibadetinin önemini kendi cümleleri ile aktarır.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w:t>
              <w:br/>
              <w:t>b Namazın kılınışı hakkında öğretmen rehberliğinde bilgi toplar.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w:t>
              <w:br/>
              <w:t>b Namazın kılınışı hakkında öğretmen rehberliğinde bilgi toplar.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
              <w:br/>
              <w:t>c Namazın kılınışı hakkında topladığı bilgileri sınıflandırır ve kaydeder.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   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a Namazın insan hayatına etkilerini araştırır.</w:t>
              <w:br/>
              <w:t>b Namazın insana kazandırdıkları hakkında sonuç çıkarır.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c Namazın insana kazandırdıkları hakkında ulaştığı çıkarımları davranışlarına yansıtır.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
              <w:b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
              <w:br/>
              <w:t>a Tahiyyat duasını ve bu duanın anlamını okur.</w:t>
              <w:br/>
              <w:t>b Tahiyyat duasının anlamını kendi hayatı için anlamlı bir hâle getirir.</w:t>
              <w:br/>
              <w:t/>
              <w:br/>
              <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
              <w:br/>
              <w:t>OKUL TEMELLİ PLANLAMA</w:t>
              <w:br/>
              <w:t>DKAB.5.2.4. Tahiyyat duasını ve bu duanın anlamını okuyarak yorumlayabilme</w:t>
              <w:br/>
              <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1. Dönem 2. Sınav 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İç Düzeni</w:t>
            </w:r>
          </w:p>
        </w:tc>
        <w:tc>
          <w:tcPr>
            <w:tcW w:w="2410" w:type="dxa"/>
            <w:vAlign w:val="center"/>
          </w:tcPr>
          <w:p w:rsidR="00FE0D3B" w:rsidRPr="00FE0D3B" w:rsidRDefault="00FE0D3B" w:rsidP="001C2F89">
            <w:pPr>
              <w:rPr>
                <w:sz w:val="14"/>
                <w:szCs w:val="14"/>
              </w:rPr>
            </w:pPr>
            <w:r w:rsidRPr="00FE0D3B">
              <w:rPr>
                <w:sz w:val="14"/>
                <w:szCs w:val="14"/>
              </w:rPr>
              <w:t>DKAB.5.3.1. Kuran-ı Kerimin iç düzenini çözümleyebilme</w:t>
            </w:r>
          </w:p>
        </w:tc>
        <w:tc>
          <w:tcPr>
            <w:tcW w:w="3402" w:type="dxa"/>
            <w:vAlign w:val="center"/>
          </w:tcPr>
          <w:p w:rsidR="00FE0D3B" w:rsidRPr="00FE0D3B" w:rsidRDefault="00FE0D3B" w:rsidP="001C2F89">
            <w:pPr>
              <w:rPr>
                <w:sz w:val="14"/>
                <w:szCs w:val="14"/>
              </w:rPr>
            </w:pPr>
            <w:r w:rsidRPr="00FE0D3B">
              <w:rPr>
                <w:sz w:val="14"/>
                <w:szCs w:val="14"/>
              </w:rPr>
              <w:t>a Kuran-ı Kerimin iç düzenini inceler.</w:t>
              <w:br/>
              <w:t>b Ayet sure ve cüz arasındaki ilişkileri inceler.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a Kuran-ı Kerimin temel özellikleri konusunu araştırır.</w:t>
              <w:br/>
              <w:t>b Kuran-ı Kerimin temel özellikleri hakkında bilgi toplar.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c Kuran-ı Kerimin temel özellikleri hakkında ulaştığı bilgileri öğretmen rehberliğinde</w:t>
              <w:br/>
              <w:t>doğrular.</w:t>
              <w:br/>
              <w:t>ç Kuran-ı Kerimin temel özellikleri hakkında ulaştığı bilgileri kaydeder.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a Kuran-ı Kerimi hayatı tüm yönleriyle ele alan bir ölçüt olarak kabul eder.</w:t>
              <w:br/>
              <w:t>b Kuran-ı Kerimin ana konularını bölümlere ayırır.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c Kuran-ı Kerimin ana konularını tasnif eder.</w:t>
              <w:br/>
              <w:t>ç Kuran-ı Kerimin ana konularını listeler.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Kevser suresini ve bu surenin anlamını okur.</w:t>
              <w:br/>
              <w:t>b Kevser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Kevser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OKUL TEMELLİ PLANLAMA</w:t>
              <w:br/>
              <w:t/>
              <w:b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w:t>
              <w:br/>
              <w:t>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2. Dönem 1. Sınav 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w:t>
              <w:br/>
              <w:t>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c Peygamberlerin görevleriyle ilgili çıkarım yapar.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a Peygamber kıssalarında verilen öğütleri inceler.</w:t>
              <w:br/>
              <w:t>b Peygamber kıssalarında verilen öğütler arasında ilişki kurar.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c Peygamber kıssalarında verilen öğütleri birleştirerek bunlar hakkında özgün bir bütün</w:t>
              <w:br/>
              <w:t>oluşturur.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Bir Sure 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Kureyş suresini ve bu surenin anlamını okur.</w:t>
              <w:br/>
              <w:t>b Kureyş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Bir Sure 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Kureyş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Dinin Mimarimize Etkisi</w:t>
            </w:r>
          </w:p>
        </w:tc>
        <w:tc>
          <w:tcPr>
            <w:tcW w:w="2410" w:type="dxa"/>
            <w:vAlign w:val="center"/>
          </w:tcPr>
          <w:p w:rsidR="00FE0D3B" w:rsidRPr="00FE0D3B" w:rsidRDefault="00FE0D3B" w:rsidP="001C2F89">
            <w:pPr>
              <w:rPr>
                <w:sz w:val="14"/>
                <w:szCs w:val="14"/>
              </w:rPr>
            </w:pPr>
            <w:r w:rsidRPr="00FE0D3B">
              <w:rPr>
                <w:sz w:val="14"/>
                <w:szCs w:val="14"/>
              </w:rPr>
              <w:t>DKAB.5.5.1. Dinin mimarimize etkisini çözümleyebilme</w:t>
            </w:r>
          </w:p>
        </w:tc>
        <w:tc>
          <w:tcPr>
            <w:tcW w:w="3402" w:type="dxa"/>
            <w:vAlign w:val="center"/>
          </w:tcPr>
          <w:p w:rsidR="00FE0D3B" w:rsidRPr="00FE0D3B" w:rsidRDefault="00FE0D3B" w:rsidP="001C2F89">
            <w:pPr>
              <w:rPr>
                <w:sz w:val="14"/>
                <w:szCs w:val="14"/>
              </w:rPr>
            </w:pPr>
            <w:r w:rsidRPr="00FE0D3B">
              <w:rPr>
                <w:sz w:val="14"/>
                <w:szCs w:val="14"/>
              </w:rPr>
              <w:t>a Dinin mimariye etki ettiği hususları araştırır.</w:t>
              <w:br/>
              <w:t>b Dinin mimariye etki ettiği hususlar arasındaki ilişkiyi inceler.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a Camilerin bölümleri ile ilgili ölçüt belirler.</w:t>
              <w:br/>
              <w:t>b Camilerin bölümlerini ayrıştırır.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2. Dönem 2. Sınav 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c Camilerin bölümlerini iç ve dış olarak tasnif eder.</w:t>
              <w:br/>
              <w:t>ç Camilerin iç ve dış bölümlerini listeler.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OKUL TEMELLİ PLANLAMA</w:t>
              <w:b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a Kültürümüzde yer alan cami örneklerinin özelliklerini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b Kültürümüzde yer alan cami örneklerinin benzer özelliklerini listeler.</w:t>
              <w:br/>
              <w:t>c Kültürümüzde yer alan cami örneklerinin farklı özelliklerini listeler.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görsel inceleme formu ve öz değerlendirme formu kullanılabilir.</w:t>
              <w:br/>
              <w:t/>
              <w:br/>
              <w:t/>
              <w:br/>
              <w:t>Performans Görevi </w:t>
              <w:br/>
              <w:t>Gözlemlerinden hareketle genellemeler yaparak evrendeki mükemmel düzenin oluşumunu anlattığı çıkış kartı hazırlanabilir. Evrendeki mükemmel düzen ile Allahın cc varlığı ve birliği arasındaki ilişkiyi belirlemek için kavram haritası hazırlanabilir.</w:t>
              <w:br/>
              <w:t>Allahın cc güzel isimlerinin hayata yansımalarıyla ilgili pano hazırlanabilir. İhlas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w:t>
              <w:br/>
              <w:t>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 insan vücudunun işleyişi ile Allahın cc her şeyi mükemmel şekilde yaratması arasındaki ilişkiyi araştırabilir. Allahın cc güzel isimlerinden merak edilenler belirlenerek bunlar hakkında bir sunu hazırlanabilir. DESTEKLEME  Öğrencilerden Eğitim Bilişim Ağında EBA yer alan görsel içerikleri kullanarak evrendeki mükemmel düzenle ilgili bir sınıf panosu hazırlanması istenebilir.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