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DKSYON VE HTABET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Doğru ve Güzel Konuşmanın Birey ve Toplum Hayatındaki Önemi</w:t>
            </w:r>
          </w:p>
        </w:tc>
        <w:tc>
          <w:tcPr>
            <w:tcW w:w="3260" w:type="dxa"/>
            <w:vAlign w:val="center"/>
          </w:tcPr>
          <w:p w:rsidR="00C60E81" w:rsidRPr="00C60E81" w:rsidRDefault="00C60E81" w:rsidP="00262F51">
            <w:pPr>
              <w:rPr>
                <w:sz w:val="14"/>
                <w:szCs w:val="14"/>
              </w:rPr>
            </w:pPr>
            <w:r w:rsidRPr="00C60E81">
              <w:rPr>
                <w:sz w:val="14"/>
                <w:szCs w:val="14"/>
              </w:rPr>
              <w:t>Doğru ve güzel konuşmanın birey ve toplum hayatındaki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Konuşmanın Unsurları</w:t>
              <w:br/>
              <w:t>Konuşmada Dikkat Edilecek Hususlar</w:t>
            </w:r>
          </w:p>
        </w:tc>
        <w:tc>
          <w:tcPr>
            <w:tcW w:w="3260" w:type="dxa"/>
            <w:vAlign w:val="center"/>
          </w:tcPr>
          <w:p w:rsidR="00C60E81" w:rsidRPr="00C60E81" w:rsidRDefault="00C60E81" w:rsidP="00262F51">
            <w:pPr>
              <w:rPr>
                <w:sz w:val="14"/>
                <w:szCs w:val="14"/>
              </w:rPr>
            </w:pPr>
            <w:r w:rsidRPr="00C60E81">
              <w:rPr>
                <w:sz w:val="14"/>
                <w:szCs w:val="14"/>
              </w:rPr>
              <w:t>Konuşmanın unsurlarını belirtir.</w:t>
              <w:br/>
              <w:t>Konuşmada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Konuşmalarda Yapılan Anlatım Bozuklukları</w:t>
            </w:r>
          </w:p>
        </w:tc>
        <w:tc>
          <w:tcPr>
            <w:tcW w:w="3260" w:type="dxa"/>
            <w:vAlign w:val="center"/>
          </w:tcPr>
          <w:p w:rsidR="00C60E81" w:rsidRPr="00C60E81" w:rsidRDefault="00C60E81" w:rsidP="00262F51">
            <w:pPr>
              <w:rPr>
                <w:sz w:val="14"/>
                <w:szCs w:val="14"/>
              </w:rPr>
            </w:pPr>
            <w:r w:rsidRPr="00C60E81">
              <w:rPr>
                <w:sz w:val="14"/>
                <w:szCs w:val="14"/>
              </w:rPr>
              <w:t>Konuşmalardaki anlatım bozukluklarını belirler ve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 Dili ve Yazı Dili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Doğru ve Etkili Konuşmada Uyulması Gereken Kurallar</w:t>
            </w:r>
          </w:p>
        </w:tc>
        <w:tc>
          <w:tcPr>
            <w:tcW w:w="3260" w:type="dxa"/>
            <w:vAlign w:val="center"/>
          </w:tcPr>
          <w:p w:rsidR="00C60E81" w:rsidRPr="00C60E81" w:rsidRDefault="00C60E81" w:rsidP="00262F51">
            <w:pPr>
              <w:rPr>
                <w:sz w:val="14"/>
                <w:szCs w:val="14"/>
              </w:rPr>
            </w:pPr>
            <w:r w:rsidRPr="00C60E81">
              <w:rPr>
                <w:sz w:val="14"/>
                <w:szCs w:val="14"/>
              </w:rPr>
              <w:t>Doğru güzel ve etkili bir konuşmada diksiyon kurallarına uymanın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Konuşmalarda Yapılan Anlatım Bozuklukları</w:t>
            </w:r>
          </w:p>
        </w:tc>
        <w:tc>
          <w:tcPr>
            <w:tcW w:w="3260" w:type="dxa"/>
            <w:vAlign w:val="center"/>
          </w:tcPr>
          <w:p w:rsidR="00C60E81" w:rsidRPr="00C60E81" w:rsidRDefault="00C60E81" w:rsidP="00262F51">
            <w:pPr>
              <w:rPr>
                <w:sz w:val="14"/>
                <w:szCs w:val="14"/>
              </w:rPr>
            </w:pPr>
            <w:r w:rsidRPr="00C60E81">
              <w:rPr>
                <w:sz w:val="14"/>
                <w:szCs w:val="14"/>
              </w:rPr>
              <w:t>Konuşmalardaki anlatım bozukluklarını belirler ve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Türkçe ve Yabancı Sözcüklerin Kullanımı</w:t>
            </w:r>
          </w:p>
        </w:tc>
        <w:tc>
          <w:tcPr>
            <w:tcW w:w="3260" w:type="dxa"/>
            <w:vAlign w:val="center"/>
          </w:tcPr>
          <w:p w:rsidR="00C60E81" w:rsidRPr="00C60E81" w:rsidRDefault="00C60E81" w:rsidP="00262F51">
            <w:pPr>
              <w:rPr>
                <w:sz w:val="14"/>
                <w:szCs w:val="14"/>
              </w:rPr>
            </w:pPr>
            <w:r w:rsidRPr="00C60E81">
              <w:rPr>
                <w:sz w:val="14"/>
                <w:szCs w:val="14"/>
              </w:rPr>
              <w:t> Yabancı dillerden alınmış dilimize henüz yerleşmemiş kelimelerin yerine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Türkçenin Doğru Etkili ve Güzel Kullanımı</w:t>
            </w:r>
          </w:p>
        </w:tc>
        <w:tc>
          <w:tcPr>
            <w:tcW w:w="3260" w:type="dxa"/>
            <w:vAlign w:val="center"/>
          </w:tcPr>
          <w:p w:rsidR="00C60E81" w:rsidRPr="00C60E81" w:rsidRDefault="00C60E81" w:rsidP="00262F51">
            <w:pPr>
              <w:rPr>
                <w:sz w:val="14"/>
                <w:szCs w:val="14"/>
              </w:rPr>
            </w:pPr>
            <w:r w:rsidRPr="00C60E81">
              <w:rPr>
                <w:sz w:val="14"/>
                <w:szCs w:val="14"/>
              </w:rPr>
              <w:t>Türkçenin doğru güzel ve etkili kullanımına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Rengi Ses Aralığı</w:t>
              <w:br/>
              <w:t>Ses Düzeyi</w:t>
            </w:r>
          </w:p>
        </w:tc>
        <w:tc>
          <w:tcPr>
            <w:tcW w:w="3260" w:type="dxa"/>
            <w:vAlign w:val="center"/>
          </w:tcPr>
          <w:p w:rsidR="00C60E81" w:rsidRPr="00C60E81" w:rsidRDefault="00C60E81" w:rsidP="00262F51">
            <w:pPr>
              <w:rPr>
                <w:sz w:val="14"/>
                <w:szCs w:val="14"/>
              </w:rPr>
            </w:pPr>
            <w:r w:rsidRPr="00C60E81">
              <w:rPr>
                <w:sz w:val="14"/>
                <w:szCs w:val="14"/>
              </w:rPr>
              <w:t>1. Dönem 1. Sınav Kendi ses rengini ve ses aralığını tanır.</w:t>
              <w:br/>
              <w:t>İşitilebilir bir sesle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Sağlığı</w:t>
            </w:r>
          </w:p>
        </w:tc>
        <w:tc>
          <w:tcPr>
            <w:tcW w:w="3260" w:type="dxa"/>
            <w:vAlign w:val="center"/>
          </w:tcPr>
          <w:p w:rsidR="00C60E81" w:rsidRPr="00C60E81" w:rsidRDefault="00C60E81" w:rsidP="00262F51">
            <w:pPr>
              <w:rPr>
                <w:sz w:val="14"/>
                <w:szCs w:val="14"/>
              </w:rPr>
            </w:pPr>
            <w:r w:rsidRPr="00C60E81">
              <w:rPr>
                <w:sz w:val="14"/>
                <w:szCs w:val="14"/>
              </w:rPr>
              <w:t>Ses sağlığını korumak için gerekli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Organlarının Eğitimi</w:t>
            </w:r>
          </w:p>
        </w:tc>
        <w:tc>
          <w:tcPr>
            <w:tcW w:w="3260" w:type="dxa"/>
            <w:vAlign w:val="center"/>
          </w:tcPr>
          <w:p w:rsidR="00C60E81" w:rsidRPr="00C60E81" w:rsidRDefault="00C60E81" w:rsidP="00262F51">
            <w:pPr>
              <w:rPr>
                <w:sz w:val="14"/>
                <w:szCs w:val="14"/>
              </w:rPr>
            </w:pPr>
            <w:r w:rsidRPr="00C60E81">
              <w:rPr>
                <w:sz w:val="14"/>
                <w:szCs w:val="14"/>
              </w:rPr>
              <w:t>Ses organlarının sesleri doğru çıkarabilecek şekilde eğitilmesinin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Seslerin Çıkakları ve Oluşumları</w:t>
            </w:r>
          </w:p>
        </w:tc>
        <w:tc>
          <w:tcPr>
            <w:tcW w:w="3260" w:type="dxa"/>
            <w:vAlign w:val="center"/>
          </w:tcPr>
          <w:p w:rsidR="00C60E81" w:rsidRPr="00C60E81" w:rsidRDefault="00C60E81" w:rsidP="00262F51">
            <w:pPr>
              <w:rPr>
                <w:sz w:val="14"/>
                <w:szCs w:val="14"/>
              </w:rPr>
            </w:pPr>
            <w:r w:rsidRPr="00C60E81">
              <w:rPr>
                <w:sz w:val="14"/>
                <w:szCs w:val="14"/>
              </w:rPr>
              <w:t>Doğru ve etkili konuşma için seslerin çıkış yerlerini belirler ve sesleri doğru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Nefesin Doğru Kullanımı ve Ses Kusurları</w:t>
            </w:r>
          </w:p>
        </w:tc>
        <w:tc>
          <w:tcPr>
            <w:tcW w:w="3260" w:type="dxa"/>
            <w:vAlign w:val="center"/>
          </w:tcPr>
          <w:p w:rsidR="00C60E81" w:rsidRPr="00C60E81" w:rsidRDefault="00C60E81" w:rsidP="00262F51">
            <w:pPr>
              <w:rPr>
                <w:sz w:val="14"/>
                <w:szCs w:val="14"/>
              </w:rPr>
            </w:pPr>
            <w:r w:rsidRPr="00C60E81">
              <w:rPr>
                <w:sz w:val="14"/>
                <w:szCs w:val="14"/>
              </w:rPr>
              <w:t>Doğru nefes almayı ve sesini doğru çıkarmayı alışkanlık haline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Ses Bilimi ve Söyleyiş</w:t>
            </w:r>
          </w:p>
        </w:tc>
        <w:tc>
          <w:tcPr>
            <w:tcW w:w="3260" w:type="dxa"/>
            <w:vAlign w:val="center"/>
          </w:tcPr>
          <w:p w:rsidR="00C60E81" w:rsidRPr="00C60E81" w:rsidRDefault="00C60E81" w:rsidP="00262F51">
            <w:pPr>
              <w:rPr>
                <w:sz w:val="14"/>
                <w:szCs w:val="14"/>
              </w:rPr>
            </w:pPr>
            <w:r w:rsidRPr="00C60E81">
              <w:rPr>
                <w:sz w:val="14"/>
                <w:szCs w:val="14"/>
              </w:rPr>
              <w:t>Söyleyiş ve sesbilimin doğru ve etkili konuşma için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Türkçenin Ses Özellikleri</w:t>
            </w:r>
          </w:p>
        </w:tc>
        <w:tc>
          <w:tcPr>
            <w:tcW w:w="3260" w:type="dxa"/>
            <w:vAlign w:val="center"/>
          </w:tcPr>
          <w:p w:rsidR="00C60E81" w:rsidRPr="00C60E81" w:rsidRDefault="00C60E81" w:rsidP="00262F51">
            <w:pPr>
              <w:rPr>
                <w:sz w:val="14"/>
                <w:szCs w:val="14"/>
              </w:rPr>
            </w:pPr>
            <w:r w:rsidRPr="00C60E81">
              <w:rPr>
                <w:sz w:val="14"/>
                <w:szCs w:val="14"/>
              </w:rPr>
              <w:t>Türkçenin sesbilim özelliklerini ve diğer dillerden ayırıcı niteliklerini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Ünlülerin ve Ünsüzlerin Sınıflandırılması</w:t>
              <w:br/>
              <w:t>Ünlülerin ve Ünsüzlerin Sesletimi</w:t>
            </w:r>
          </w:p>
        </w:tc>
        <w:tc>
          <w:tcPr>
            <w:tcW w:w="3260" w:type="dxa"/>
            <w:vAlign w:val="center"/>
          </w:tcPr>
          <w:p w:rsidR="00C60E81" w:rsidRPr="00C60E81" w:rsidRDefault="00C60E81" w:rsidP="00262F51">
            <w:pPr>
              <w:rPr>
                <w:sz w:val="14"/>
                <w:szCs w:val="14"/>
              </w:rPr>
            </w:pPr>
            <w:r w:rsidRPr="00C60E81">
              <w:rPr>
                <w:sz w:val="14"/>
                <w:szCs w:val="14"/>
              </w:rPr>
              <w:t>Ünlüleri ve ünsüzleri konuşma organlarının durumuna göre sınıflandırır.</w:t>
              <w:br/>
              <w:t>Ünlüleri ve ünsüzleri doğru sesletir.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Boğumlama ve Telaffuz</w:t>
            </w:r>
          </w:p>
        </w:tc>
        <w:tc>
          <w:tcPr>
            <w:tcW w:w="3260" w:type="dxa"/>
            <w:vAlign w:val="center"/>
          </w:tcPr>
          <w:p w:rsidR="00C60E81" w:rsidRPr="00C60E81" w:rsidRDefault="00C60E81" w:rsidP="00262F51">
            <w:pPr>
              <w:rPr>
                <w:sz w:val="14"/>
                <w:szCs w:val="14"/>
              </w:rPr>
            </w:pPr>
            <w:r w:rsidRPr="00C60E81">
              <w:rPr>
                <w:sz w:val="14"/>
                <w:szCs w:val="14"/>
              </w:rPr>
              <w:t>1. Dönem 2. Sınav Ses hece ve kelimelerin doğru ve anlaşılır olması için boğumlama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Boğumlama ve Telaffuz Hataları</w:t>
            </w:r>
          </w:p>
        </w:tc>
        <w:tc>
          <w:tcPr>
            <w:tcW w:w="3260" w:type="dxa"/>
            <w:vAlign w:val="center"/>
          </w:tcPr>
          <w:p w:rsidR="00C60E81" w:rsidRPr="00C60E81" w:rsidRDefault="00C60E81" w:rsidP="00262F51">
            <w:pPr>
              <w:rPr>
                <w:sz w:val="14"/>
                <w:szCs w:val="14"/>
              </w:rPr>
            </w:pPr>
            <w:r w:rsidRPr="00C60E81">
              <w:rPr>
                <w:sz w:val="14"/>
                <w:szCs w:val="14"/>
              </w:rPr>
              <w:t>Sesleri ve heceleri yutmadan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w:t>
            </w:r>
          </w:p>
        </w:tc>
        <w:tc>
          <w:tcPr>
            <w:tcW w:w="3260" w:type="dxa"/>
            <w:vAlign w:val="center"/>
          </w:tcPr>
          <w:p w:rsidR="00C60E81" w:rsidRPr="00C60E81" w:rsidRDefault="00C60E81" w:rsidP="00262F51">
            <w:pPr>
              <w:rPr>
                <w:sz w:val="14"/>
                <w:szCs w:val="14"/>
              </w:rPr>
            </w:pPr>
            <w:r w:rsidRPr="00C60E81">
              <w:rPr>
                <w:sz w:val="14"/>
                <w:szCs w:val="14"/>
              </w:rPr>
              <w:t>Metinleri diksiyon kurallarına göre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w:t>
            </w:r>
          </w:p>
        </w:tc>
        <w:tc>
          <w:tcPr>
            <w:tcW w:w="3260" w:type="dxa"/>
            <w:vAlign w:val="center"/>
          </w:tcPr>
          <w:p w:rsidR="00C60E81" w:rsidRPr="00C60E81" w:rsidRDefault="00C60E81" w:rsidP="00262F51">
            <w:pPr>
              <w:rPr>
                <w:sz w:val="14"/>
                <w:szCs w:val="14"/>
              </w:rPr>
            </w:pPr>
            <w:r w:rsidRPr="00C60E81">
              <w:rPr>
                <w:sz w:val="14"/>
                <w:szCs w:val="14"/>
              </w:rPr>
              <w:t>Konuşmaları diksiyon kurallarına uygunluk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Kusurlarını Giderme Yolları</w:t>
            </w:r>
          </w:p>
        </w:tc>
        <w:tc>
          <w:tcPr>
            <w:tcW w:w="3260" w:type="dxa"/>
            <w:vAlign w:val="center"/>
          </w:tcPr>
          <w:p w:rsidR="00C60E81" w:rsidRPr="00C60E81" w:rsidRDefault="00C60E81" w:rsidP="00262F51">
            <w:pPr>
              <w:rPr>
                <w:sz w:val="14"/>
                <w:szCs w:val="14"/>
              </w:rPr>
            </w:pPr>
            <w:r w:rsidRPr="00C60E81">
              <w:rPr>
                <w:sz w:val="14"/>
                <w:szCs w:val="14"/>
              </w:rPr>
              <w:t>Kendinde bulunan konuşma kusurlarını fark ederek bu kusurları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Tonlama</w:t>
            </w:r>
          </w:p>
        </w:tc>
        <w:tc>
          <w:tcPr>
            <w:tcW w:w="3260" w:type="dxa"/>
            <w:vAlign w:val="center"/>
          </w:tcPr>
          <w:p w:rsidR="00C60E81" w:rsidRPr="00C60E81" w:rsidRDefault="00C60E81" w:rsidP="00262F51">
            <w:pPr>
              <w:rPr>
                <w:sz w:val="14"/>
                <w:szCs w:val="14"/>
              </w:rPr>
            </w:pPr>
            <w:r w:rsidRPr="00C60E81">
              <w:rPr>
                <w:sz w:val="14"/>
                <w:szCs w:val="14"/>
              </w:rPr>
              <w:t>Tonlamanın çeşitlerini kavrayarak anlatımında duygu ve düşüncelere uygun tonlama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Duraklama ve Ulama</w:t>
            </w:r>
          </w:p>
        </w:tc>
        <w:tc>
          <w:tcPr>
            <w:tcW w:w="3260" w:type="dxa"/>
            <w:vAlign w:val="center"/>
          </w:tcPr>
          <w:p w:rsidR="00C60E81" w:rsidRPr="00C60E81" w:rsidRDefault="00C60E81" w:rsidP="00262F51">
            <w:pPr>
              <w:rPr>
                <w:sz w:val="14"/>
                <w:szCs w:val="14"/>
              </w:rPr>
            </w:pPr>
            <w:r w:rsidRPr="00C60E81">
              <w:rPr>
                <w:sz w:val="14"/>
                <w:szCs w:val="14"/>
              </w:rPr>
              <w:t>Uygun yerde duraklama ve 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Metni Durak-Soluk İlişkisine Uygun Okuma</w:t>
            </w:r>
          </w:p>
        </w:tc>
        <w:tc>
          <w:tcPr>
            <w:tcW w:w="3260" w:type="dxa"/>
            <w:vAlign w:val="center"/>
          </w:tcPr>
          <w:p w:rsidR="00C60E81" w:rsidRPr="00C60E81" w:rsidRDefault="00C60E81" w:rsidP="00262F51">
            <w:pPr>
              <w:rPr>
                <w:sz w:val="14"/>
                <w:szCs w:val="14"/>
              </w:rPr>
            </w:pPr>
            <w:r w:rsidRPr="00C60E81">
              <w:rPr>
                <w:sz w:val="14"/>
                <w:szCs w:val="14"/>
              </w:rPr>
              <w:t>Cümleleri seslerin ve kelimelerin özelliklerine göre akıcı ve pürüzsüz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Sesin Ayarlanması</w:t>
            </w:r>
          </w:p>
        </w:tc>
        <w:tc>
          <w:tcPr>
            <w:tcW w:w="3260" w:type="dxa"/>
            <w:vAlign w:val="center"/>
          </w:tcPr>
          <w:p w:rsidR="00C60E81" w:rsidRPr="00C60E81" w:rsidRDefault="00C60E81" w:rsidP="00262F51">
            <w:pPr>
              <w:rPr>
                <w:sz w:val="14"/>
                <w:szCs w:val="14"/>
              </w:rPr>
            </w:pPr>
            <w:r w:rsidRPr="00C60E81">
              <w:rPr>
                <w:sz w:val="14"/>
                <w:szCs w:val="14"/>
              </w:rPr>
              <w:t>Sesini vermek istediği duygu ve düşünceye göre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Konuşma Hızının ve Ses Tınısının Ayarlanması</w:t>
            </w:r>
          </w:p>
        </w:tc>
        <w:tc>
          <w:tcPr>
            <w:tcW w:w="3260" w:type="dxa"/>
            <w:vAlign w:val="center"/>
          </w:tcPr>
          <w:p w:rsidR="00C60E81" w:rsidRPr="00C60E81" w:rsidRDefault="00C60E81" w:rsidP="00262F51">
            <w:pPr>
              <w:rPr>
                <w:sz w:val="14"/>
                <w:szCs w:val="14"/>
              </w:rPr>
            </w:pPr>
            <w:r w:rsidRPr="00C60E81">
              <w:rPr>
                <w:sz w:val="14"/>
                <w:szCs w:val="14"/>
              </w:rPr>
              <w:t>2. Dönem 1. Sınav Konuşma hızını sesinin tınısına ve vermek istediği duygu ve düşüncelere göre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 Sanatı ve Özellikleri</w:t>
            </w:r>
          </w:p>
        </w:tc>
        <w:tc>
          <w:tcPr>
            <w:tcW w:w="3260" w:type="dxa"/>
            <w:vAlign w:val="center"/>
          </w:tcPr>
          <w:p w:rsidR="00C60E81" w:rsidRPr="00C60E81" w:rsidRDefault="00C60E81" w:rsidP="00262F51">
            <w:pPr>
              <w:rPr>
                <w:sz w:val="14"/>
                <w:szCs w:val="14"/>
              </w:rPr>
            </w:pPr>
            <w:r w:rsidRPr="00C60E81">
              <w:rPr>
                <w:sz w:val="14"/>
                <w:szCs w:val="14"/>
              </w:rPr>
              <w:t>Hitabet sanatının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 Çeşitleri</w:t>
            </w:r>
          </w:p>
        </w:tc>
        <w:tc>
          <w:tcPr>
            <w:tcW w:w="3260" w:type="dxa"/>
            <w:vAlign w:val="center"/>
          </w:tcPr>
          <w:p w:rsidR="00C60E81" w:rsidRPr="00C60E81" w:rsidRDefault="00C60E81" w:rsidP="00262F51">
            <w:pPr>
              <w:rPr>
                <w:sz w:val="14"/>
                <w:szCs w:val="14"/>
              </w:rPr>
            </w:pPr>
            <w:r w:rsidRPr="00C60E81">
              <w:rPr>
                <w:sz w:val="14"/>
                <w:szCs w:val="14"/>
              </w:rPr>
              <w:t>Hitabet çeşitlerinin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Hitabeti Etkili Kılan İfade Biçimleri</w:t>
            </w:r>
          </w:p>
        </w:tc>
        <w:tc>
          <w:tcPr>
            <w:tcW w:w="3260" w:type="dxa"/>
            <w:vAlign w:val="center"/>
          </w:tcPr>
          <w:p w:rsidR="00C60E81" w:rsidRPr="00C60E81" w:rsidRDefault="00C60E81" w:rsidP="00262F51">
            <w:pPr>
              <w:rPr>
                <w:sz w:val="14"/>
                <w:szCs w:val="14"/>
              </w:rPr>
            </w:pPr>
            <w:r w:rsidRPr="00C60E81">
              <w:rPr>
                <w:sz w:val="14"/>
                <w:szCs w:val="14"/>
              </w:rPr>
              <w:t>Etkili konuşma için gerekli ifade biçimlerini kullanır.</w:t>
              <w:br/>
              <w:t>Konuşma sırasında asalak sesler ve sözleri kullanmaktan kaçınır.</w:t>
              <w:br/>
              <w:t>Konuşmalardaki yanlış ve abartılı kullanımları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İyi Bir Hatipte Bulunması Gereken Özellikler</w:t>
            </w:r>
          </w:p>
        </w:tc>
        <w:tc>
          <w:tcPr>
            <w:tcW w:w="3260" w:type="dxa"/>
            <w:vAlign w:val="center"/>
          </w:tcPr>
          <w:p w:rsidR="00C60E81" w:rsidRPr="00C60E81" w:rsidRDefault="00C60E81" w:rsidP="00262F51">
            <w:pPr>
              <w:rPr>
                <w:sz w:val="14"/>
                <w:szCs w:val="14"/>
              </w:rPr>
            </w:pPr>
            <w:r w:rsidRPr="00C60E81">
              <w:rPr>
                <w:sz w:val="14"/>
                <w:szCs w:val="14"/>
              </w:rPr>
              <w:t>İyi bir hatipte bulunması gereken özellikleri kavrar.</w:t>
              <w:br/>
              <w:t>Hatiplik ile liderlik arasında ilişki kurar.</w:t>
              <w:br/>
              <w:t>Topluluk karşısında konuşmalardan önce konuşma sırasında ve sonrasında yapılması gerekenleri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 Kitle İlişkisi</w:t>
            </w:r>
          </w:p>
        </w:tc>
        <w:tc>
          <w:tcPr>
            <w:tcW w:w="3260" w:type="dxa"/>
            <w:vAlign w:val="center"/>
          </w:tcPr>
          <w:p w:rsidR="00C60E81" w:rsidRPr="00C60E81" w:rsidRDefault="00C60E81" w:rsidP="00262F51">
            <w:pPr>
              <w:rPr>
                <w:sz w:val="14"/>
                <w:szCs w:val="14"/>
              </w:rPr>
            </w:pPr>
            <w:r w:rsidRPr="00C60E81">
              <w:rPr>
                <w:sz w:val="14"/>
                <w:szCs w:val="14"/>
              </w:rPr>
              <w:t>Hitabetin hitap edilen kitle ile ilişkisini kavrar.</w:t>
              <w:br/>
              <w:t>Hitabet mekân ilişkisini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 Mekân İlişkisi</w:t>
            </w:r>
          </w:p>
        </w:tc>
        <w:tc>
          <w:tcPr>
            <w:tcW w:w="3260" w:type="dxa"/>
            <w:vAlign w:val="center"/>
          </w:tcPr>
          <w:p w:rsidR="00C60E81" w:rsidRPr="00C60E81" w:rsidRDefault="00C60E81" w:rsidP="00262F51">
            <w:pPr>
              <w:rPr>
                <w:sz w:val="14"/>
                <w:szCs w:val="14"/>
              </w:rPr>
            </w:pPr>
            <w:r w:rsidRPr="00C60E81">
              <w:rPr>
                <w:sz w:val="14"/>
                <w:szCs w:val="14"/>
              </w:rPr>
              <w:t>Konuşmaları için doğru mekân seçimi ve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Hitabeti Destekleyen Unsurlar</w:t>
            </w:r>
          </w:p>
        </w:tc>
        <w:tc>
          <w:tcPr>
            <w:tcW w:w="3260" w:type="dxa"/>
            <w:vAlign w:val="center"/>
          </w:tcPr>
          <w:p w:rsidR="00C60E81" w:rsidRPr="00C60E81" w:rsidRDefault="00C60E81" w:rsidP="00262F51">
            <w:pPr>
              <w:rPr>
                <w:sz w:val="14"/>
                <w:szCs w:val="14"/>
              </w:rPr>
            </w:pPr>
            <w:r w:rsidRPr="00C60E81">
              <w:rPr>
                <w:sz w:val="14"/>
                <w:szCs w:val="14"/>
              </w:rPr>
              <w:t>Konuşurken beden dilini doğru ve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Hitabeti Destekleyen Unsurlar</w:t>
            </w:r>
          </w:p>
        </w:tc>
        <w:tc>
          <w:tcPr>
            <w:tcW w:w="3260" w:type="dxa"/>
            <w:vAlign w:val="center"/>
          </w:tcPr>
          <w:p w:rsidR="00C60E81" w:rsidRPr="00C60E81" w:rsidRDefault="00C60E81" w:rsidP="00262F51">
            <w:pPr>
              <w:rPr>
                <w:sz w:val="14"/>
                <w:szCs w:val="14"/>
              </w:rPr>
            </w:pPr>
            <w:r w:rsidRPr="00C60E81">
              <w:rPr>
                <w:sz w:val="14"/>
                <w:szCs w:val="14"/>
              </w:rPr>
              <w:t>2. Dönem 2. Sınav Hatip ve hitabeyi destekleyen unsurları ses yapısı tiyatral yetenek notlar günlük olaylar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Örnekleri</w:t>
            </w:r>
          </w:p>
        </w:tc>
        <w:tc>
          <w:tcPr>
            <w:tcW w:w="3260" w:type="dxa"/>
            <w:vAlign w:val="center"/>
          </w:tcPr>
          <w:p w:rsidR="00C60E81" w:rsidRPr="00C60E81" w:rsidRDefault="00C60E81" w:rsidP="00262F51">
            <w:pPr>
              <w:rPr>
                <w:sz w:val="14"/>
                <w:szCs w:val="14"/>
              </w:rPr>
            </w:pPr>
            <w:r w:rsidRPr="00C60E81">
              <w:rPr>
                <w:sz w:val="14"/>
                <w:szCs w:val="14"/>
              </w:rPr>
              <w:t>Atatürkün hitabelerinden hareketle hatiplik özelliklerine yönelik çıkarımlarda bulunur.</w:t>
              <w:br/>
              <w:t>Hitabet kurallarına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Örnekleri</w:t>
            </w:r>
          </w:p>
        </w:tc>
        <w:tc>
          <w:tcPr>
            <w:tcW w:w="3260" w:type="dxa"/>
            <w:vAlign w:val="center"/>
          </w:tcPr>
          <w:p w:rsidR="00C60E81" w:rsidRPr="00C60E81" w:rsidRDefault="00C60E81" w:rsidP="00262F51">
            <w:pPr>
              <w:rPr>
                <w:sz w:val="14"/>
                <w:szCs w:val="14"/>
              </w:rPr>
            </w:pPr>
            <w:r w:rsidRPr="00C60E81">
              <w:rPr>
                <w:sz w:val="14"/>
                <w:szCs w:val="14"/>
              </w:rPr>
              <w:t>İyi bir hatip olmak için kendini geliştirmeye istekli olur.</w:t>
              <w:br/>
              <w:t>Konuşma etkinliklerine katılmaktan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