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rPr>
          <w:sz w:val="22"/>
          <w:szCs w:val="22"/>
          <w:b w:val="1"/>
          <w:bCs w:val="1"/>
        </w:rPr>
        <w:t xml:space="preserve">2026-2027 EĞİTİM-ÖĞRETİM YILI ..........................................................................</w:t>
      </w:r>
    </w:p>
    <w:p>
      <w:pPr>
        <w:jc w:val="center"/>
        <w:spacing w:after="200"/>
      </w:pPr>
      <w:r>
        <w:rPr>
          <w:sz w:val="22"/>
          <w:szCs w:val="22"/>
          <w:b w:val="1"/>
          <w:bCs w:val="1"/>
        </w:rPr>
        <w:t xml:space="preserve">MUHASEBE VE FINANSMAN ALANI DAL ŞEFLİĞİ PLANLAMA BAKIM ONARIM YILLIK PLANI</w:t>
      </w:r>
    </w:p>
    <w:tbl>
      <w:tblGrid>
        <w:gridCol w:w="1500" w:type="dxa"/>
        <w:gridCol w:w="2500" w:type="dxa"/>
        <w:gridCol w:w="1200" w:type="dxa"/>
        <w:gridCol w:w="8800" w:type="dxa"/>
      </w:tblGrid>
      <w:tblPr>
        <w:tblStyle w:val="SeflikYillikTablo0"/>
      </w:tblPr>
      <w:tr>
        <w:trPr>
          <w:trHeight w:val="500" w:hRule="atLeast"/>
        </w:trPr>
        <w:tc>
          <w:tcPr>
            <w:tcW w:w="1500" w:type="dxa"/>
            <w:vAlign w:val="center"/>
            <w:shd w:val="clear" w:fill="E0E0E0"/>
            <w:noWrap/>
          </w:tcPr>
          <w:p>
            <w:pPr>
              <w:jc w:val="center"/>
            </w:pPr>
            <w:r>
              <w:rPr>
                <w:sz w:val="20"/>
                <w:szCs w:val="20"/>
                <w:b w:val="1"/>
                <w:bCs w:val="1"/>
              </w:rPr>
              <w:t xml:space="preserve">Ay</w:t>
            </w:r>
          </w:p>
        </w:tc>
        <w:tc>
          <w:tcPr>
            <w:tcW w:w="2500" w:type="dxa"/>
            <w:vAlign w:val="center"/>
            <w:shd w:val="clear" w:fill="E0E0E0"/>
            <w:noWrap/>
          </w:tcPr>
          <w:p>
            <w:pPr>
              <w:jc w:val="center"/>
            </w:pPr>
            <w:r>
              <w:rPr>
                <w:sz w:val="20"/>
                <w:szCs w:val="20"/>
                <w:b w:val="1"/>
                <w:bCs w:val="1"/>
              </w:rPr>
              <w:t xml:space="preserve">Hafta</w:t>
            </w:r>
          </w:p>
        </w:tc>
        <w:tc>
          <w:tcPr>
            <w:tcW w:w="1200" w:type="dxa"/>
            <w:vAlign w:val="center"/>
            <w:shd w:val="clear" w:fill="E0E0E0"/>
            <w:noWrap/>
          </w:tcPr>
          <w:p>
            <w:pPr>
              <w:jc w:val="center"/>
            </w:pPr>
            <w:r>
              <w:rPr>
                <w:sz w:val="20"/>
                <w:szCs w:val="20"/>
                <w:b w:val="1"/>
                <w:bCs w:val="1"/>
              </w:rPr>
              <w:t xml:space="preserve">Saat</w:t>
            </w:r>
          </w:p>
        </w:tc>
        <w:tc>
          <w:tcPr>
            <w:tcW w:w="8800" w:type="dxa"/>
            <w:vAlign w:val="center"/>
            <w:shd w:val="clear" w:fill="E0E0E0"/>
            <w:noWrap/>
          </w:tcPr>
          <w:p>
            <w:pPr/>
            <w:r>
              <w:rPr>
                <w:sz w:val="20"/>
                <w:szCs w:val="20"/>
                <w:b w:val="1"/>
                <w:bCs w:val="1"/>
              </w:rPr>
              <w:t xml:space="preserve">Yapılacaklar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EYLÜL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14-18 Eylül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Eğitim öğretim yılı başlangıcı çalışmaları. Öğrenci işe yerleştirilmeleri.  İl zümre kararlarının ve okul zümre başkanlar kurulu kararlarının incelenmesi.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EYLÜL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21-25 Eylül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İşletmelerde Beceri eğitimi yapan öğrencilerin ve koordinatör öğretmenlerin belgelerinin temini ve açıklayıcı bilgilerin verilmesi koordinatörlük çalışmalarının gözden geçirilmesi.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EYLÜL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28 Eylül-02 Ekim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Maliye ve Sigorta konularının gözden geçirilmesi, Mesleki konularda ders öğretmenleri ile işbirliği içinde gezi, gözlem çalışmaları yapılacaksa tespiti ve programlanması.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EKIM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05-09 Ekim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Bilgisayarlı muhasebe laboratuarların eğitimde kullanımının denetimi ve eksiklerin karşılanması.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EKIM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12-16 Ekim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Alan öğrencilerinin okulumuzda kullanıma sunulmuş olan internet hizmetinden faydalanması için gerekli çalışmaların yapılması.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EKIM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19-23 Ekim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Koordinatör öğretmenleri ile işbirliği yaparak öğrenci staj çalışmalarının denetimi.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EKIM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26-30 Ekim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Mali konulardaki gelişmelerin  incelenmesi ve değişikliklerin öğrencilere ve öğretmenlere duyurulması.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02-06 Kasım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Mali konulardaki gelişmelerin  incelenmesi ve değişikliklerin öğrencilere ve öğretmenlere duyurulması.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09-13 Kasım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Bölüm öğretmenleri ile ders işleyiş durumlarının tartışılması gerekli adımların atılması.
Proje ve performans çalışmalarının planlanması.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16-20 Kasım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1. Dönem Ara Tatili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23-27 Kasım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Bölüm öğretmenleri ile eğitim ve öğretim yılı falliyetlerine ilişkin plan, görüş ve düşünce alışverişinde bulunma. Bölüm ihtiyaçlarının tespit edilmesi ve karşılanması için gerekli çalışmalarının yapılması.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30 Kasım-04 Aralık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İşletme Okul veli işbirliği içinde işyeri öğrenci uyumunun sağlanması  Muhasebe bölümüne ait tüm demirbaş eşyanın sayımı, tespiti, kontrolünün yapılması.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ARALIK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07-11 Aralık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Maliye ve Sigorta konularının gözden geçirilmesi, Mesleki konularda ders öğretmenleri ile işbirliği içinde gezi, gözlem çalışmaları yapılacaksa tespiti ve programlanması.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ARALIK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14-18 Aralık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9. sınıf öğrencilerine muhasebe ve finansman alanını tanıtıcı bilgilendirme çalışmalarının yapılması.     Tanıtım ve Yönlendirme.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ARALIK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21-25 Aralık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12. sınıf öğrencilerine staj dosyası hazırlamalarıyla  ilgili bilgilerin koordinatör öğretmenleri ile işbirliği içinde verilmesi.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ARALIK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28 Aralık-01 Ocak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Bölüm derslerini ilgilendiren kanunlardaki (TTK, VUK, GVK, KVK, KDVK, vs…) güncel değişikliklerin takibi, öğrenci ve öğretmenlere gerekli bilgilerin verilmesi.  Dünya kooperatifçilik günü  ile ilgili çalışmaların planlanması.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OCAK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04-08 Ocak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Bölüm öğretmenleri ile ders işleyiş durumlarının tartışılması gerekli adımların atılması.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OCAK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11-15 Ocak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Bölümün kapsamına giren önemli gün ve haftaların tespiti ve kutlama planlamasının yapılması. Koordinatörlük çalışmaları.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OCAK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18-22 Ocak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Muhasebede kullanılacak belge ve dökümanların çevreden (serbest muhasebeciler, maliye, belediye vs…) temini ve ders öğretmenlerine dağıtılması.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OCAK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25-29 Ocak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Yarıyıl Tatili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ŞUBAT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01-05 Şubat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Yarıyıl Tatili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ŞUBAT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08-12 Şubat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Koordinatörlük işlemlerinin takibi, aylık işlemlerin koordinatör müdür yardımcısı ile işbirliği içinde yürütülmesi.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ŞUBAT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15-19 Şubat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Muhasebe bölümünü ilgilendiren kanun yönetmelik veTebliğler dergisi kararlarının takibi,   Bilgisayar dersleri için bilgisayar laboratuarı kullanımı ile ilgili Bilgisayar alanı atelye şefi ile işbirliği yapılması.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ŞUBAT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22-26 Şubat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Bilgisayarda ofis programları dersi modüllerinin incelenmesi. İnternet hizmetlerinde öğrenci ve öğretmenlerin faydalanma durumlarının araştırılması.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01-05 Mart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Bilgisayarda Klavye Kullanımı Dersi modüllerinin incelenmesi bilgisayar dersleri uyumu doğrultusunda çalışma yapılması koordinatörlük çalışmaları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08-12 Mart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2. Dönem Ara Tatili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15-19 Mart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Uygulamaya yönelik Şirketler Muhasebesi Dersinin uygulama ve araştırma konularının ders öğretmenleri ile tespiti.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22-26 Mart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Bilgisayarlı muhasebe derslerini yapıldığı bilgisayar laboratuarının paket programının gözden geçirilmesi. Bütün öğrenciler tarafından  kullanımının sağlanması.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29 Mart-02 Nisan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Bölüm öğretmenleri ile eğitim ve öğretim yılı falliyetlerine ilişkin plan, görüş ve düşünce alışverişinde bulunma. Bölüm ihtiyaçlarının tespit edilmesi ve karşılanması için gerekli çalışmalarının yapılması.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NISAN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05-09 Nisan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Muhasebe ve Finansman Alanları öğrencilerine mesleki bilgilendirme çalışmaları ve hazırlıkları. Bölüm derslerinden proje alan öğrencilerin kaynak kullanımı için yol gösterme çalışmalarının yapılması.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NISAN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12-16 Nisan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Koordinatörlük çalışmalarının Koordinatör Müdür yardımcısıyla işbirliği yapılarak izlenmesi ve  koordinatörlük çalışmaları.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NISAN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19-23 Nisan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Bölüm öğretmenleri ile ders işleyiş durumlarının tartışılması gerekli adımların atılması.
Proje ve performans çalışmalarının değerlendirilmesi.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NISAN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26-30 Nisan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Bölüm kitaplığının gözden geçirilip düzenlenmesi ve  koordinatörlük çalışmaları.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03-07 Mayıs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9. sınıf öğrencilerine muhasebe ve finansman alanını tanıtıcı bilgilendirme çalışmalarının yapılması.     Tanıtım ve Yönlendirme.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10-14 Mayıs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Alan Bölüm demirbaşlarının kullanımı ve yıpranmalarının gözden geçirilmesi. koordinatörlük çalışmaları.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17-21 Mayıs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Kanunların son değişikliklerinin dergi eklerinin ilgili kanunlara takılması  koordinatörlük çalışmaları.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24-28 Mayıs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12. sınıf öğrencilerine staj dosyası hazırlamalarının kontrolü ve gerekli tavsiyelerde bulunulması.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31 Mayıs-04 Haziran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11. sınıf öğrencilerine Dal Seçimleri ile ilgili bilgilendirme çalışmasının yapılması koordinatörlük çalışmaları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HAZIRAN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07-11 Haziran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12. sınıf öğrencilerine üniversite sınavı, sınavsız geçiş sistemi hakkında bilgilendirme çalışmalarının yapılması koordinatörlük çalışmaları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HAZIRAN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14-18 Haziran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9. sınıf öğrencilerine muhasebe ve finansman alanını tanıtıcı bilgilendirme çalışmalarının yapılması.     Tanıtım ve Yönlendirme.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HAZIRAN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21-25 Haziran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Etkinlik Haftası</w:t>
            </w:r>
          </w:p>
        </w:tc>
      </w:tr>
    </w:tbl>
    <w:p/>
    <w:p/>
    <w:tbl>
      <w:tblGrid>
        <w:gridCol w:w="4500" w:type="dxa"/>
        <w:gridCol w:w="4500" w:type="dxa"/>
        <w:gridCol w:w="4500" w:type="dxa"/>
      </w:tblGrid>
      <w:tblPr>
        <w:tblW w:w="5000" w:type="pct"/>
        <w:tblLayout w:type="autofit"/>
        <w:tblCellMar>
          <w:top w:w="60" w:type="dxa"/>
          <w:left w:w="60" w:type="dxa"/>
          <w:right w:w="60" w:type="dxa"/>
          <w:bottom w:w="60" w:type="dxa"/>
        </w:tblCellMar>
      </w:tblPr>
      <w:tr>
        <w:trPr/>
        <w:tc>
          <w:tcPr>
            <w:tcW w:w="4500" w:type="dxa"/>
            <w:noWrap/>
          </w:tcPr>
          <w:p>
            <w:pPr>
              <w:jc w:val="center"/>
            </w:pPr>
            <w:r>
              <w:rPr/>
              <w:t xml:space="preserve">.......................................
Muhasebe Ve Finansman Dal Şefi</w:t>
            </w:r>
          </w:p>
        </w:tc>
        <w:tc>
          <w:tcPr>
            <w:tcW w:w="4500" w:type="dxa"/>
            <w:noWrap/>
          </w:tcPr>
          <w:p/>
        </w:tc>
        <w:tc>
          <w:tcPr>
            <w:tcW w:w="4500" w:type="dxa"/>
            <w:noWrap/>
          </w:tcPr>
          <w:p>
            <w:pPr>
              <w:jc w:val="center"/>
            </w:pPr>
            <w:r>
              <w:rPr/>
              <w:t xml:space="preserve">..../..../2026
UYGUNDUR
......................................
Okul Müdürü</w:t>
            </w:r>
          </w:p>
        </w:tc>
      </w:tr>
    </w:tbl>
    <w:p>
      <w:pPr>
        <w:sectPr>
          <w:pgSz w:orient="landscape" w:w="16837.79527559055" w:h="11905.511811023622"/>
          <w:pgMar w:top="600" w:right="600" w:bottom="600" w:left="600" w:header="720" w:footer="720" w:gutter="0"/>
          <w:cols w:num="1" w:space="720"/>
        </w:sectPr>
      </w:pPr>
    </w:p>
    <w:p>
      <w:pPr>
        <w:jc w:val="center"/>
      </w:pPr>
      <w:r>
        <w:rPr>
          <w:sz w:val="22"/>
          <w:szCs w:val="22"/>
          <w:b w:val="1"/>
          <w:bCs w:val="1"/>
        </w:rPr>
        <w:t xml:space="preserve">2026-2027 EĞİTİM-ÖĞRETİM YILI ..........................................................................</w:t>
      </w:r>
    </w:p>
    <w:p>
      <w:pPr>
        <w:jc w:val="center"/>
        <w:spacing w:after="200"/>
      </w:pPr>
      <w:r>
        <w:rPr>
          <w:sz w:val="22"/>
          <w:szCs w:val="22"/>
          <w:b w:val="1"/>
          <w:bCs w:val="1"/>
        </w:rPr>
        <w:t xml:space="preserve">MUHASEBE VE FINANSMAN ALANI ALAN ŞEFLİĞİ PLANLAMA BAKIM ONARIM YILLIK PLANI</w:t>
      </w:r>
    </w:p>
    <w:tbl>
      <w:tblGrid>
        <w:gridCol w:w="1500" w:type="dxa"/>
        <w:gridCol w:w="2500" w:type="dxa"/>
        <w:gridCol w:w="1200" w:type="dxa"/>
        <w:gridCol w:w="8800" w:type="dxa"/>
      </w:tblGrid>
      <w:tblPr>
        <w:tblStyle w:val="SeflikYillikTablo1"/>
      </w:tblPr>
      <w:tr>
        <w:trPr>
          <w:trHeight w:val="500" w:hRule="atLeast"/>
        </w:trPr>
        <w:tc>
          <w:tcPr>
            <w:tcW w:w="1500" w:type="dxa"/>
            <w:vAlign w:val="center"/>
            <w:shd w:val="clear" w:fill="E0E0E0"/>
            <w:noWrap/>
          </w:tcPr>
          <w:p>
            <w:pPr>
              <w:jc w:val="center"/>
            </w:pPr>
            <w:r>
              <w:rPr>
                <w:sz w:val="20"/>
                <w:szCs w:val="20"/>
                <w:b w:val="1"/>
                <w:bCs w:val="1"/>
              </w:rPr>
              <w:t xml:space="preserve">Ay</w:t>
            </w:r>
          </w:p>
        </w:tc>
        <w:tc>
          <w:tcPr>
            <w:tcW w:w="2500" w:type="dxa"/>
            <w:vAlign w:val="center"/>
            <w:shd w:val="clear" w:fill="E0E0E0"/>
            <w:noWrap/>
          </w:tcPr>
          <w:p>
            <w:pPr>
              <w:jc w:val="center"/>
            </w:pPr>
            <w:r>
              <w:rPr>
                <w:sz w:val="20"/>
                <w:szCs w:val="20"/>
                <w:b w:val="1"/>
                <w:bCs w:val="1"/>
              </w:rPr>
              <w:t xml:space="preserve">Hafta</w:t>
            </w:r>
          </w:p>
        </w:tc>
        <w:tc>
          <w:tcPr>
            <w:tcW w:w="1200" w:type="dxa"/>
            <w:vAlign w:val="center"/>
            <w:shd w:val="clear" w:fill="E0E0E0"/>
            <w:noWrap/>
          </w:tcPr>
          <w:p>
            <w:pPr>
              <w:jc w:val="center"/>
            </w:pPr>
            <w:r>
              <w:rPr>
                <w:sz w:val="20"/>
                <w:szCs w:val="20"/>
                <w:b w:val="1"/>
                <w:bCs w:val="1"/>
              </w:rPr>
              <w:t xml:space="preserve">Saat</w:t>
            </w:r>
          </w:p>
        </w:tc>
        <w:tc>
          <w:tcPr>
            <w:tcW w:w="8800" w:type="dxa"/>
            <w:vAlign w:val="center"/>
            <w:shd w:val="clear" w:fill="E0E0E0"/>
            <w:noWrap/>
          </w:tcPr>
          <w:p>
            <w:pPr/>
            <w:r>
              <w:rPr>
                <w:sz w:val="20"/>
                <w:szCs w:val="20"/>
                <w:b w:val="1"/>
                <w:bCs w:val="1"/>
              </w:rPr>
              <w:t xml:space="preserve">Yapılacaklar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EYLÜL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14-18 Eylül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Eğitim öğretim yılı başlangıcı çalışmaları. Öğrenci işe yerleştirilmeleri.  İl zümre kararlarının ve okul zümre başkanlar kurulu kararlarının incelenmesi.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EYLÜL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21-25 Eylül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İşletmelerde Beceri eğitimi yapan öğrencilerin ve koordinatör öğretmenlerin belgelerinin temini ve açıklayıcı bilgilerin verilmesi koordinatörlük çalışmalarının gözden geçirilmesi.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EYLÜL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28 Eylül-02 Ekim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Maliye ve Sigorta konularının gözden geçirilmesi, Mesleki konularda ders öğretmenleri ile işbirliği içinde gezi, gözlem çalışmaları yapılacaksa tespiti ve programlanması.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EKIM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05-09 Ekim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Bilgisayarlı muhasebe laboratuarların eğitimde kullanımının denetimi ve eksiklerin karşılanması.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EKIM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12-16 Ekim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Alan öğrencilerinin okulumuzda kullanıma sunulmuş olan internet hizmetinden faydalanması için gerekli çalışmaların yapılması.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EKIM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19-23 Ekim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Koordinatör öğretmenleri ile işbirliği yaparak öğrenci staj çalışmalarının denetimi.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EKIM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26-30 Ekim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Mali konulardaki gelişmelerin  incelenmesi ve değişikliklerin öğrencilere ve öğretmenlere duyurulması.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02-06 Kasım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Mali konulardaki gelişmelerin  incelenmesi ve değişikliklerin öğrencilere ve öğretmenlere duyurulması.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09-13 Kasım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Bölüm öğretmenleri ile ders işleyiş durumlarının tartışılması gerekli adımların atılması.
Proje ve performans çalışmalarının planlanması.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16-20 Kasım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1. Dönem Ara Tatili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23-27 Kasım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Bölüm öğretmenleri ile eğitim ve öğretim yılı falliyetlerine ilişkin plan, görüş ve düşünce alışverişinde bulunma. Bölüm ihtiyaçlarının tespit edilmesi ve karşılanması için gerekli çalışmalarının yapılması.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30 Kasım-04 Aralık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İşletme Okul veli işbirliği içinde işyeri öğrenci uyumunun sağlanması  Muhasebe bölümüne ait tüm demirbaş eşyanın sayımı, tespiti, kontrolünün yapılması.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ARALIK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07-11 Aralık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Maliye ve Sigorta konularının gözden geçirilmesi, Mesleki konularda ders öğretmenleri ile işbirliği içinde gezi, gözlem çalışmaları yapılacaksa tespiti ve programlanması.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ARALIK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14-18 Aralık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9. sınıf öğrencilerine muhasebe ve finansman alanını tanıtıcı bilgilendirme çalışmalarının yapılması.     Tanıtım ve Yönlendirme.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ARALIK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21-25 Aralık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12. sınıf öğrencilerine staj dosyası hazırlamalarıyla  ilgili bilgilerin koordinatör öğretmenleri ile işbirliği içinde verilmesi.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ARALIK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28 Aralık-01 Ocak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Bölüm derslerini ilgilendiren kanunlardaki (TTK, VUK, GVK, KVK, KDVK, vs…) güncel değişikliklerin takibi, öğrenci ve öğretmenlere gerekli bilgilerin verilmesi.  Dünya kooperatifçilik günü  ile ilgili çalışmaların planlanması.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OCAK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04-08 Ocak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Bölüm öğretmenleri ile ders işleyiş durumlarının tartışılması gerekli adımların atılması.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OCAK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11-15 Ocak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Bölümün kapsamına giren önemli gün ve haftaların tespiti ve kutlama planlamasının yapılması. Koordinatörlük çalışmaları.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OCAK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18-22 Ocak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Muhasebede kullanılacak belge ve dökümanların çevreden (serbest muhasebeciler, maliye, belediye vs…) temini ve ders öğretmenlerine dağıtılması.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OCAK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25-29 Ocak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Yarıyıl Tatili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ŞUBAT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01-05 Şubat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Yarıyıl Tatili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ŞUBAT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08-12 Şubat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Koordinatörlük işlemlerinin takibi, aylık işlemlerin koordinatör müdür yardımcısı ile işbirliği içinde yürütülmesi.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ŞUBAT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15-19 Şubat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Muhasebe bölümünü ilgilendiren kanun yönetmelik veTebliğler dergisi kararlarının takibi,   Bilgisayar dersleri için bilgisayar laboratuarı kullanımı ile ilgili Bilgisayar alanı atelye şefi ile işbirliği yapılması.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ŞUBAT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22-26 Şubat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Bilgisayarda ofis programları dersi modüllerinin incelenmesi. İnternet hizmetlerinde öğrenci ve öğretmenlerin faydalanma durumlarının araştırılması.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01-05 Mart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Bilgisayarda Klavye Kullanımı Dersi modüllerinin incelenmesi bilgisayar dersleri uyumu doğrultusunda çalışma yapılması koordinatörlük çalışmaları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08-12 Mart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2. Dönem Ara Tatili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15-19 Mart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Uygulamaya yönelik Şirketler Muhasebesi Dersinin uygulama ve araştırma konularının ders öğretmenleri ile tespiti.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22-26 Mart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Bilgisayarlı muhasebe derslerini yapıldığı bilgisayar laboratuarının paket programının gözden geçirilmesi. Bütün öğrenciler tarafından  kullanımının sağlanması.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29 Mart-02 Nisan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Bölüm öğretmenleri ile eğitim ve öğretim yılı falliyetlerine ilişkin plan, görüş ve düşünce alışverişinde bulunma. Bölüm ihtiyaçlarının tespit edilmesi ve karşılanması için gerekli çalışmalarının yapılması.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NISAN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05-09 Nisan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Muhasebe ve Finansman Alanları öğrencilerine mesleki bilgilendirme çalışmaları ve hazırlıkları. Bölüm derslerinden proje alan öğrencilerin kaynak kullanımı için yol gösterme çalışmalarının yapılması.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NISAN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12-16 Nisan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Koordinatörlük çalışmalarının Koordinatör Müdür yardımcısıyla işbirliği yapılarak izlenmesi ve  koordinatörlük çalışmaları.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NISAN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19-23 Nisan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Bölüm öğretmenleri ile ders işleyiş durumlarının tartışılması gerekli adımların atılması.
Proje ve performans çalışmalarının değerlendirilmesi.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NISAN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26-30 Nisan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Bölüm kitaplığının gözden geçirilip düzenlenmesi ve  koordinatörlük çalışmaları.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03-07 Mayıs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9. sınıf öğrencilerine muhasebe ve finansman alanını tanıtıcı bilgilendirme çalışmalarının yapılması.     Tanıtım ve Yönlendirme.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10-14 Mayıs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Alan Bölüm demirbaşlarının kullanımı ve yıpranmalarının gözden geçirilmesi. koordinatörlük çalışmaları.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17-21 Mayıs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Kanunların son değişikliklerinin dergi eklerinin ilgili kanunlara takılması  koordinatörlük çalışmaları.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24-28 Mayıs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12. sınıf öğrencilerine staj dosyası hazırlamalarının kontrolü ve gerekli tavsiyelerde bulunulması.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31 Mayıs-04 Haziran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11. sınıf öğrencilerine Dal Seçimleri ile ilgili bilgilendirme çalışmasının yapılması koordinatörlük çalışmaları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HAZIRAN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07-11 Haziran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12. sınıf öğrencilerine üniversite sınavı, sınavsız geçiş sistemi hakkında bilgilendirme çalışmalarının yapılması koordinatörlük çalışmaları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HAZIRAN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14-18 Haziran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9. sınıf öğrencilerine muhasebe ve finansman alanını tanıtıcı bilgilendirme çalışmalarının yapılması.     Tanıtım ve Yönlendirme.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HAZIRAN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21-25 Haziran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Etkinlik Haftası</w:t>
            </w:r>
          </w:p>
        </w:tc>
      </w:tr>
    </w:tbl>
    <w:p/>
    <w:p/>
    <w:tbl>
      <w:tblGrid>
        <w:gridCol w:w="4500" w:type="dxa"/>
        <w:gridCol w:w="4500" w:type="dxa"/>
        <w:gridCol w:w="4500" w:type="dxa"/>
      </w:tblGrid>
      <w:tblPr>
        <w:tblW w:w="5000" w:type="pct"/>
        <w:tblLayout w:type="autofit"/>
        <w:tblCellMar>
          <w:top w:w="60" w:type="dxa"/>
          <w:left w:w="60" w:type="dxa"/>
          <w:right w:w="60" w:type="dxa"/>
          <w:bottom w:w="60" w:type="dxa"/>
        </w:tblCellMar>
      </w:tblPr>
      <w:tr>
        <w:trPr/>
        <w:tc>
          <w:tcPr>
            <w:tcW w:w="4500" w:type="dxa"/>
            <w:noWrap/>
          </w:tcPr>
          <w:p>
            <w:pPr>
              <w:jc w:val="center"/>
            </w:pPr>
            <w:r>
              <w:rPr/>
              <w:t xml:space="preserve">.......................................
Muhasebe Ve Finansman Alan Şefi</w:t>
            </w:r>
          </w:p>
        </w:tc>
        <w:tc>
          <w:tcPr>
            <w:tcW w:w="4500" w:type="dxa"/>
            <w:noWrap/>
          </w:tcPr>
          <w:p/>
        </w:tc>
        <w:tc>
          <w:tcPr>
            <w:tcW w:w="4500" w:type="dxa"/>
            <w:noWrap/>
          </w:tcPr>
          <w:p>
            <w:pPr>
              <w:jc w:val="center"/>
            </w:pPr>
            <w:r>
              <w:rPr/>
              <w:t xml:space="preserve">..../..../2026
UYGUNDUR
......................................
Okul Müdürü</w:t>
            </w:r>
          </w:p>
        </w:tc>
      </w:tr>
    </w:tbl>
    <w:sectPr>
      <w:pgSz w:orient="landscape" w:w="16837.79527559055" w:h="11905.511811023622"/>
      <w:pgMar w:top="600" w:right="600" w:bottom="600" w:left="6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SeflikYillikTablo0">
    <w:name w:val="SeflikYillikTablo0"/>
    <w:uiPriority w:val="99"/>
    <w:tblPr>
      <w:tblW w:w="5000" w:type="pct"/>
      <w:tblLayout w:type="autofit"/>
      <w:tblCellMar>
        <w:top w:w="60" w:type="dxa"/>
        <w:left w:w="60" w:type="dxa"/>
        <w:right w:w="60" w:type="dxa"/>
        <w:bottom w:w="6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</w:style>
  <w:style w:type="table" w:customStyle="1" w:styleId="SeflikYillikTablo1">
    <w:name w:val="SeflikYillikTablo1"/>
    <w:uiPriority w:val="99"/>
    <w:tblPr>
      <w:tblW w:w="5000" w:type="pct"/>
      <w:tblLayout w:type="autofit"/>
      <w:tblCellMar>
        <w:top w:w="60" w:type="dxa"/>
        <w:left w:w="60" w:type="dxa"/>
        <w:right w:w="60" w:type="dxa"/>
        <w:bottom w:w="6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2026-07-31T04:04:34+03:00</dcterms:created>
  <dcterms:modified xsi:type="dcterms:W3CDTF">2026-07-31T04:04:34+03:00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